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8E4D" w14:textId="4BEE2ED4" w:rsidR="00117075" w:rsidRPr="00AC0074" w:rsidRDefault="00AC0074" w:rsidP="001867E0">
      <w:pPr>
        <w:spacing w:before="240"/>
        <w:rPr>
          <w:lang w:val="es-MX"/>
        </w:rPr>
      </w:pPr>
      <w:r>
        <w:rPr>
          <w:noProof/>
        </w:rPr>
        <mc:AlternateContent>
          <mc:Choice Requires="wps">
            <w:drawing>
              <wp:anchor distT="0" distB="0" distL="114300" distR="114300" simplePos="0" relativeHeight="251667456" behindDoc="0" locked="0" layoutInCell="1" allowOverlap="1" wp14:anchorId="616ED09D" wp14:editId="0B874B91">
                <wp:simplePos x="0" y="0"/>
                <wp:positionH relativeFrom="margin">
                  <wp:align>left</wp:align>
                </wp:positionH>
                <wp:positionV relativeFrom="paragraph">
                  <wp:posOffset>790575</wp:posOffset>
                </wp:positionV>
                <wp:extent cx="6172200" cy="8239125"/>
                <wp:effectExtent l="0" t="0" r="0" b="9525"/>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823912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81B047" w14:textId="6484FB26" w:rsidR="00A856B9" w:rsidRPr="00724A20" w:rsidRDefault="00D135CF" w:rsidP="00F27BF4">
                            <w:pPr>
                              <w:rPr>
                                <w:rFonts w:asciiTheme="majorHAnsi" w:hAnsiTheme="majorHAnsi"/>
                                <w:color w:val="205C24"/>
                                <w:sz w:val="22"/>
                                <w:szCs w:val="22"/>
                              </w:rPr>
                            </w:pP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p>
                          <w:p w14:paraId="4454585A" w14:textId="77777777" w:rsidR="00A856B9" w:rsidRPr="00724A20" w:rsidRDefault="00A856B9" w:rsidP="00F27BF4">
                            <w:pPr>
                              <w:rPr>
                                <w:rFonts w:asciiTheme="majorHAnsi" w:hAnsiTheme="majorHAnsi"/>
                                <w:color w:val="205C24"/>
                                <w:sz w:val="22"/>
                                <w:szCs w:val="22"/>
                              </w:rPr>
                            </w:pPr>
                          </w:p>
                          <w:p w14:paraId="2C1C243D" w14:textId="77777777" w:rsidR="008A48EA" w:rsidRPr="008A48EA" w:rsidRDefault="00B85300" w:rsidP="008A48EA">
                            <w:pPr>
                              <w:rPr>
                                <w:rFonts w:ascii="Times New Roman" w:eastAsia="Times New Roman" w:hAnsi="Times New Roman" w:cs="Times New Roman"/>
                              </w:rPr>
                            </w:pPr>
                            <w:r w:rsidRPr="00F07E0B">
                              <w:rPr>
                                <w:b/>
                                <w:bCs/>
                                <w:spacing w:val="-5"/>
                                <w:highlight w:val="yellow"/>
                                <w:lang w:val="es-MX"/>
                              </w:rPr>
                              <w:t>Contacto(s)</w:t>
                            </w:r>
                            <w:proofErr w:type="gramStart"/>
                            <w:r w:rsidRPr="00F07E0B">
                              <w:rPr>
                                <w:b/>
                                <w:bCs/>
                                <w:spacing w:val="-5"/>
                                <w:highlight w:val="yellow"/>
                                <w:lang w:val="es-MX"/>
                              </w:rPr>
                              <w:t>:</w:t>
                            </w:r>
                            <w:r w:rsidR="008A48EA" w:rsidRPr="00F07E0B">
                              <w:rPr>
                                <w:spacing w:val="-5"/>
                                <w:highlight w:val="yellow"/>
                                <w:lang w:val="es-MX"/>
                              </w:rPr>
                              <w:t xml:space="preserve">  </w:t>
                            </w:r>
                            <w:r w:rsidR="008A48EA" w:rsidRPr="00F07E0B">
                              <w:rPr>
                                <w:rFonts w:ascii="Times New Roman" w:eastAsia="Times New Roman" w:hAnsi="Times New Roman" w:cs="Times New Roman"/>
                                <w:highlight w:val="yellow"/>
                              </w:rPr>
                              <w:t>Para</w:t>
                            </w:r>
                            <w:proofErr w:type="gram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más</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información</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por</w:t>
                            </w:r>
                            <w:proofErr w:type="spellEnd"/>
                            <w:r w:rsidR="008A48EA" w:rsidRPr="00F07E0B">
                              <w:rPr>
                                <w:rFonts w:ascii="Times New Roman" w:eastAsia="Times New Roman" w:hAnsi="Times New Roman" w:cs="Times New Roman"/>
                                <w:highlight w:val="yellow"/>
                              </w:rPr>
                              <w:t xml:space="preserve"> favor </w:t>
                            </w:r>
                            <w:proofErr w:type="spellStart"/>
                            <w:r w:rsidR="008A48EA" w:rsidRPr="00F07E0B">
                              <w:rPr>
                                <w:rFonts w:ascii="Times New Roman" w:eastAsia="Times New Roman" w:hAnsi="Times New Roman" w:cs="Times New Roman"/>
                                <w:highlight w:val="yellow"/>
                              </w:rPr>
                              <w:t>comuníquese</w:t>
                            </w:r>
                            <w:proofErr w:type="spellEnd"/>
                            <w:r w:rsidR="008A48EA" w:rsidRPr="00F07E0B">
                              <w:rPr>
                                <w:rFonts w:ascii="Times New Roman" w:eastAsia="Times New Roman" w:hAnsi="Times New Roman" w:cs="Times New Roman"/>
                                <w:highlight w:val="yellow"/>
                              </w:rPr>
                              <w:t xml:space="preserve"> con Natalia </w:t>
                            </w:r>
                            <w:proofErr w:type="spellStart"/>
                            <w:r w:rsidR="008A48EA" w:rsidRPr="00F07E0B">
                              <w:rPr>
                                <w:rFonts w:ascii="Times New Roman" w:eastAsia="Times New Roman" w:hAnsi="Times New Roman" w:cs="Times New Roman"/>
                                <w:highlight w:val="yellow"/>
                              </w:rPr>
                              <w:t>Infante</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Caylor</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correo</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electrónico</w:t>
                            </w:r>
                            <w:proofErr w:type="spellEnd"/>
                            <w:r w:rsidR="008A48EA" w:rsidRPr="00F07E0B">
                              <w:rPr>
                                <w:rFonts w:ascii="Times New Roman" w:eastAsia="Times New Roman" w:hAnsi="Times New Roman" w:cs="Times New Roman"/>
                                <w:highlight w:val="yellow"/>
                              </w:rPr>
                              <w:t xml:space="preserve">: admin@InfanteConsultingandResearch.com o </w:t>
                            </w:r>
                            <w:proofErr w:type="spellStart"/>
                            <w:r w:rsidR="008A48EA" w:rsidRPr="00F07E0B">
                              <w:rPr>
                                <w:rFonts w:ascii="Times New Roman" w:eastAsia="Times New Roman" w:hAnsi="Times New Roman" w:cs="Times New Roman"/>
                                <w:highlight w:val="yellow"/>
                              </w:rPr>
                              <w:t>llame</w:t>
                            </w:r>
                            <w:proofErr w:type="spellEnd"/>
                            <w:r w:rsidR="008A48EA" w:rsidRPr="00F07E0B">
                              <w:rPr>
                                <w:rFonts w:ascii="Times New Roman" w:eastAsia="Times New Roman" w:hAnsi="Times New Roman" w:cs="Times New Roman"/>
                                <w:highlight w:val="yellow"/>
                              </w:rPr>
                              <w:t xml:space="preserve"> al 970-488-9047, </w:t>
                            </w:r>
                            <w:proofErr w:type="spellStart"/>
                            <w:r w:rsidR="008A48EA" w:rsidRPr="00F07E0B">
                              <w:rPr>
                                <w:rFonts w:ascii="Times New Roman" w:eastAsia="Times New Roman" w:hAnsi="Times New Roman" w:cs="Times New Roman"/>
                                <w:highlight w:val="yellow"/>
                              </w:rPr>
                              <w:t>puede</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enviar</w:t>
                            </w:r>
                            <w:proofErr w:type="spellEnd"/>
                            <w:r w:rsidR="008A48EA" w:rsidRPr="00F07E0B">
                              <w:rPr>
                                <w:rFonts w:ascii="Times New Roman" w:eastAsia="Times New Roman" w:hAnsi="Times New Roman" w:cs="Times New Roman"/>
                                <w:highlight w:val="yellow"/>
                              </w:rPr>
                              <w:t xml:space="preserve"> email o </w:t>
                            </w:r>
                            <w:proofErr w:type="spellStart"/>
                            <w:r w:rsidR="008A48EA" w:rsidRPr="00F07E0B">
                              <w:rPr>
                                <w:rFonts w:ascii="Times New Roman" w:eastAsia="Times New Roman" w:hAnsi="Times New Roman" w:cs="Times New Roman"/>
                                <w:highlight w:val="yellow"/>
                              </w:rPr>
                              <w:t>dejar</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mensaje</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en</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español</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si</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desea</w:t>
                            </w:r>
                            <w:proofErr w:type="spellEnd"/>
                            <w:r w:rsidR="008A48EA" w:rsidRPr="00F07E0B">
                              <w:rPr>
                                <w:rFonts w:ascii="Times New Roman" w:eastAsia="Times New Roman" w:hAnsi="Times New Roman" w:cs="Times New Roman"/>
                                <w:highlight w:val="yellow"/>
                              </w:rPr>
                              <w:t>.</w:t>
                            </w:r>
                            <w:r w:rsidR="008A48EA" w:rsidRPr="008A48EA">
                              <w:rPr>
                                <w:rFonts w:ascii="Times New Roman" w:eastAsia="Times New Roman" w:hAnsi="Times New Roman" w:cs="Times New Roman"/>
                              </w:rPr>
                              <w:t> </w:t>
                            </w:r>
                          </w:p>
                          <w:p w14:paraId="074A45FB" w14:textId="77777777" w:rsidR="00B85300" w:rsidRPr="008A48EA" w:rsidRDefault="00B85300" w:rsidP="00B85300">
                            <w:pPr>
                              <w:rPr>
                                <w:spacing w:val="-5"/>
                                <w:lang w:val="es-MX"/>
                              </w:rPr>
                            </w:pPr>
                            <w:r w:rsidRPr="008A48EA">
                              <w:rPr>
                                <w:b/>
                                <w:bCs/>
                                <w:spacing w:val="-5"/>
                                <w:lang w:val="es-MX"/>
                              </w:rPr>
                              <w:t>Fecha:</w:t>
                            </w:r>
                            <w:r w:rsidRPr="008A48EA">
                              <w:rPr>
                                <w:spacing w:val="-5"/>
                                <w:lang w:val="es-MX"/>
                              </w:rPr>
                              <w:t xml:space="preserve"> 6 de enero de 2021</w:t>
                            </w:r>
                          </w:p>
                          <w:p w14:paraId="7C0493C8" w14:textId="77777777" w:rsidR="00B85300" w:rsidRPr="008A48EA" w:rsidRDefault="00B85300" w:rsidP="00B85300">
                            <w:pPr>
                              <w:rPr>
                                <w:spacing w:val="-5"/>
                                <w:lang w:val="es-MX"/>
                              </w:rPr>
                            </w:pPr>
                            <w:bookmarkStart w:id="0" w:name="_GoBack"/>
                            <w:bookmarkEnd w:id="0"/>
                          </w:p>
                          <w:p w14:paraId="56A6548B" w14:textId="77777777" w:rsidR="00B85300" w:rsidRPr="008A48EA" w:rsidRDefault="00B85300" w:rsidP="00B85300">
                            <w:pPr>
                              <w:jc w:val="center"/>
                              <w:rPr>
                                <w:b/>
                                <w:bCs/>
                                <w:spacing w:val="-5"/>
                                <w:u w:val="single"/>
                                <w:lang w:val="es-MX"/>
                              </w:rPr>
                            </w:pPr>
                            <w:r w:rsidRPr="008A48EA">
                              <w:rPr>
                                <w:b/>
                                <w:bCs/>
                                <w:spacing w:val="-5"/>
                                <w:u w:val="single"/>
                                <w:lang w:val="es-MX"/>
                              </w:rPr>
                              <w:t>PARA PUBLICACIÓN INMEDIATA</w:t>
                            </w:r>
                          </w:p>
                          <w:p w14:paraId="4606401F" w14:textId="77777777" w:rsidR="00B85300" w:rsidRPr="008A48EA" w:rsidRDefault="00B85300" w:rsidP="00B85300">
                            <w:pPr>
                              <w:rPr>
                                <w:spacing w:val="-5"/>
                                <w:lang w:val="es-MX"/>
                              </w:rPr>
                            </w:pPr>
                          </w:p>
                          <w:p w14:paraId="78D6C71D" w14:textId="77777777" w:rsidR="00B85300" w:rsidRPr="008A48EA" w:rsidRDefault="00B85300" w:rsidP="00B85300">
                            <w:pPr>
                              <w:jc w:val="center"/>
                              <w:rPr>
                                <w:b/>
                                <w:spacing w:val="-5"/>
                                <w:lang w:val="es-MX"/>
                              </w:rPr>
                            </w:pPr>
                            <w:r w:rsidRPr="008A48EA">
                              <w:rPr>
                                <w:b/>
                                <w:spacing w:val="-5"/>
                                <w:lang w:val="es-MX"/>
                              </w:rPr>
                              <w:t>El condado de Larimer colabora con centros municipales para la distribución de fondos de asistencia para pequeñas empresas SB001 a aquellas empresas que son elegibles</w:t>
                            </w:r>
                          </w:p>
                          <w:p w14:paraId="62A1AC47" w14:textId="77777777" w:rsidR="00B85300" w:rsidRPr="008A48EA" w:rsidRDefault="00B85300" w:rsidP="00B85300">
                            <w:pPr>
                              <w:jc w:val="center"/>
                              <w:rPr>
                                <w:b/>
                                <w:spacing w:val="-5"/>
                                <w:lang w:val="es-MX"/>
                              </w:rPr>
                            </w:pPr>
                          </w:p>
                          <w:p w14:paraId="6F5B0CA9" w14:textId="77777777" w:rsidR="00B85300" w:rsidRPr="008A48EA" w:rsidRDefault="00B85300" w:rsidP="00B85300">
                            <w:pPr>
                              <w:jc w:val="center"/>
                              <w:rPr>
                                <w:rFonts w:ascii="Arial" w:hAnsi="Arial" w:cs="Arial"/>
                                <w:color w:val="222222"/>
                                <w:shd w:val="clear" w:color="auto" w:fill="FFFFFF"/>
                                <w:lang w:val="es-MX"/>
                              </w:rPr>
                            </w:pPr>
                          </w:p>
                          <w:p w14:paraId="1301ACAD" w14:textId="77777777" w:rsidR="00B85300" w:rsidRPr="007569EC" w:rsidRDefault="00B85300" w:rsidP="00B85300">
                            <w:pPr>
                              <w:jc w:val="center"/>
                              <w:rPr>
                                <w:rFonts w:ascii="Arial" w:hAnsi="Arial" w:cs="Arial"/>
                                <w:b/>
                                <w:spacing w:val="-5"/>
                                <w:lang w:val="es-MX"/>
                              </w:rPr>
                            </w:pPr>
                            <w:r w:rsidRPr="008A48EA">
                              <w:rPr>
                                <w:rFonts w:ascii="Arial" w:hAnsi="Arial" w:cs="Arial"/>
                                <w:color w:val="222222"/>
                                <w:shd w:val="clear" w:color="auto" w:fill="FFFFFF"/>
                                <w:lang w:val="es-MX"/>
                              </w:rPr>
                              <w:t>Las pequeñas empresas elegibles en el condado de Larimer que se han visto afectadas por las restricciones de COVID-19 pueden ser elegibles para un programa de pago de ayuda por única vez para su negocio.</w:t>
                            </w:r>
                          </w:p>
                          <w:p w14:paraId="424A374C" w14:textId="77777777" w:rsidR="00B85300" w:rsidRPr="00CB1D1E" w:rsidRDefault="00B85300" w:rsidP="00B85300">
                            <w:pPr>
                              <w:jc w:val="center"/>
                              <w:rPr>
                                <w:b/>
                                <w:spacing w:val="-5"/>
                                <w:lang w:val="es-MX"/>
                              </w:rPr>
                            </w:pPr>
                          </w:p>
                          <w:p w14:paraId="34383F45" w14:textId="77777777" w:rsidR="00B85300" w:rsidRPr="00B85300" w:rsidRDefault="00B85300" w:rsidP="00B85300">
                            <w:pPr>
                              <w:jc w:val="center"/>
                              <w:rPr>
                                <w:bCs/>
                                <w:spacing w:val="-5"/>
                                <w:lang w:val="es-MX"/>
                              </w:rPr>
                            </w:pPr>
                          </w:p>
                          <w:p w14:paraId="6CDFF9AE" w14:textId="77777777" w:rsidR="00B85300" w:rsidRPr="00C10FE9" w:rsidRDefault="00B85300" w:rsidP="00B85300">
                            <w:pPr>
                              <w:jc w:val="center"/>
                              <w:rPr>
                                <w:bCs/>
                                <w:spacing w:val="-5"/>
                                <w:lang w:val="es-MX"/>
                              </w:rPr>
                            </w:pPr>
                            <w:r w:rsidRPr="00C10FE9">
                              <w:rPr>
                                <w:bCs/>
                                <w:spacing w:val="-5"/>
                                <w:lang w:val="es-MX"/>
                              </w:rPr>
                              <w:t xml:space="preserve">Esta semana, el condado de Larimer concluirá los detalles logísticos con tres socios municipales, incluidos la Ciudad de Fort Collins, la Ciudad de </w:t>
                            </w:r>
                            <w:proofErr w:type="spellStart"/>
                            <w:r w:rsidRPr="00C10FE9">
                              <w:rPr>
                                <w:bCs/>
                                <w:spacing w:val="-5"/>
                                <w:lang w:val="es-MX"/>
                              </w:rPr>
                              <w:t>Loveland</w:t>
                            </w:r>
                            <w:proofErr w:type="spellEnd"/>
                            <w:r w:rsidRPr="00C10FE9">
                              <w:rPr>
                                <w:bCs/>
                                <w:spacing w:val="-5"/>
                                <w:lang w:val="es-MX"/>
                              </w:rPr>
                              <w:t xml:space="preserve"> y la Ciudad de </w:t>
                            </w:r>
                            <w:proofErr w:type="spellStart"/>
                            <w:r w:rsidRPr="00C10FE9">
                              <w:rPr>
                                <w:bCs/>
                                <w:spacing w:val="-5"/>
                                <w:lang w:val="es-MX"/>
                              </w:rPr>
                              <w:t>Estes</w:t>
                            </w:r>
                            <w:proofErr w:type="spellEnd"/>
                            <w:r w:rsidRPr="00C10FE9">
                              <w:rPr>
                                <w:bCs/>
                                <w:spacing w:val="-5"/>
                                <w:lang w:val="es-MX"/>
                              </w:rPr>
                              <w:t xml:space="preserve"> Park, a fin de participar en el programa de Asistencia para pequeñas empresas por motivo del COVID-19 autorizado bajo el proyecto de ley 20B-001 del Senado de Colorado en sesión extraordinaria. Los tres municipios asociados servirán como “centros” a fin de garantizar el acceso de todo el condado a este programa.</w:t>
                            </w:r>
                          </w:p>
                          <w:p w14:paraId="677A6A37" w14:textId="77777777" w:rsidR="00B85300" w:rsidRPr="00B85300" w:rsidRDefault="00B85300" w:rsidP="00B85300">
                            <w:pPr>
                              <w:jc w:val="center"/>
                              <w:rPr>
                                <w:b/>
                                <w:spacing w:val="-5"/>
                                <w:lang w:val="es-MX"/>
                              </w:rPr>
                            </w:pPr>
                          </w:p>
                          <w:p w14:paraId="5E49B04C" w14:textId="77777777" w:rsidR="00B85300" w:rsidRPr="00C10FE9" w:rsidRDefault="00B85300" w:rsidP="00B85300">
                            <w:pPr>
                              <w:rPr>
                                <w:spacing w:val="-5"/>
                                <w:lang w:val="es-MX"/>
                              </w:rPr>
                            </w:pPr>
                            <w:r w:rsidRPr="00C10FE9">
                              <w:rPr>
                                <w:spacing w:val="-5"/>
                                <w:lang w:val="es-MX"/>
                              </w:rPr>
                              <w:t xml:space="preserve">Entre las pequeñas empresas del condado de Larimer afectadas por las restricciones por el COVID-19 se incluyen restaurantes, bares, cervecerías, vinaterías, destilerías, gimnasios, centros deportivos recreativos, servicios de banquetes y cines. Las empresas también deben presentar una reducción de sus ingresos de al menos un 20% debido a las restricciones de capacidad como consecuencia de las órdenes de salud pública. </w:t>
                            </w:r>
                          </w:p>
                          <w:p w14:paraId="4BFD382A" w14:textId="77777777" w:rsidR="00B85300" w:rsidRPr="00C10FE9" w:rsidRDefault="00B85300" w:rsidP="00B85300">
                            <w:pPr>
                              <w:rPr>
                                <w:spacing w:val="-5"/>
                                <w:lang w:val="es-MX"/>
                              </w:rPr>
                            </w:pPr>
                          </w:p>
                          <w:p w14:paraId="4C6073F5" w14:textId="77777777" w:rsidR="00B85300" w:rsidRPr="00C10FE9" w:rsidRDefault="00B85300" w:rsidP="00B85300">
                            <w:pPr>
                              <w:rPr>
                                <w:spacing w:val="-5"/>
                                <w:lang w:val="es-MX"/>
                              </w:rPr>
                            </w:pPr>
                            <w:r w:rsidRPr="00C10FE9">
                              <w:rPr>
                                <w:spacing w:val="-5"/>
                                <w:lang w:val="es-MX"/>
                              </w:rPr>
                              <w:t xml:space="preserve">Se determinarán los pagos únicos de asistencia de acuerdo a los siguientes niveles: </w:t>
                            </w:r>
                          </w:p>
                          <w:p w14:paraId="2B4D4989" w14:textId="77777777" w:rsidR="00B85300" w:rsidRPr="00C10FE9" w:rsidRDefault="00B85300" w:rsidP="00B85300">
                            <w:pPr>
                              <w:numPr>
                                <w:ilvl w:val="0"/>
                                <w:numId w:val="2"/>
                              </w:numPr>
                              <w:spacing w:line="276" w:lineRule="auto"/>
                              <w:rPr>
                                <w:spacing w:val="-5"/>
                                <w:lang w:val="es-MX"/>
                              </w:rPr>
                            </w:pPr>
                            <w:r w:rsidRPr="00C10FE9">
                              <w:rPr>
                                <w:spacing w:val="-5"/>
                                <w:lang w:val="es-MX"/>
                              </w:rPr>
                              <w:t xml:space="preserve">Las empresas con ingresos inferiores a $500,000 (2019) pueden recibir </w:t>
                            </w:r>
                            <w:r w:rsidRPr="00C10FE9">
                              <w:rPr>
                                <w:b/>
                                <w:spacing w:val="-5"/>
                                <w:lang w:val="es-MX"/>
                              </w:rPr>
                              <w:t>hasta</w:t>
                            </w:r>
                            <w:r w:rsidRPr="00C10FE9">
                              <w:rPr>
                                <w:spacing w:val="-5"/>
                                <w:lang w:val="es-MX"/>
                              </w:rPr>
                              <w:t xml:space="preserve"> $3,500.</w:t>
                            </w:r>
                          </w:p>
                          <w:p w14:paraId="4F0AC3D7" w14:textId="77777777" w:rsidR="00B85300" w:rsidRPr="00C10FE9" w:rsidRDefault="00B85300" w:rsidP="00B85300">
                            <w:pPr>
                              <w:numPr>
                                <w:ilvl w:val="0"/>
                                <w:numId w:val="2"/>
                              </w:numPr>
                              <w:spacing w:line="276" w:lineRule="auto"/>
                              <w:rPr>
                                <w:spacing w:val="-5"/>
                                <w:lang w:val="es-MX"/>
                              </w:rPr>
                            </w:pPr>
                            <w:r w:rsidRPr="00C10FE9">
                              <w:rPr>
                                <w:spacing w:val="-5"/>
                                <w:lang w:val="es-MX"/>
                              </w:rPr>
                              <w:t xml:space="preserve">Las empresas con ingresos entre $500,000 y $1 millón (2019) pueden recibir </w:t>
                            </w:r>
                            <w:r w:rsidRPr="00C10FE9">
                              <w:rPr>
                                <w:b/>
                                <w:spacing w:val="-5"/>
                                <w:lang w:val="es-MX"/>
                              </w:rPr>
                              <w:t xml:space="preserve">hasta </w:t>
                            </w:r>
                            <w:r w:rsidRPr="00C10FE9">
                              <w:rPr>
                                <w:spacing w:val="-5"/>
                                <w:lang w:val="es-MX"/>
                              </w:rPr>
                              <w:t>$5,000.</w:t>
                            </w:r>
                          </w:p>
                          <w:p w14:paraId="6B07FC59" w14:textId="77777777" w:rsidR="00B85300" w:rsidRPr="00C10FE9" w:rsidRDefault="00B85300" w:rsidP="00B85300">
                            <w:pPr>
                              <w:numPr>
                                <w:ilvl w:val="0"/>
                                <w:numId w:val="2"/>
                              </w:numPr>
                              <w:spacing w:line="276" w:lineRule="auto"/>
                              <w:rPr>
                                <w:spacing w:val="-5"/>
                                <w:lang w:val="es-MX"/>
                              </w:rPr>
                            </w:pPr>
                            <w:r w:rsidRPr="00C10FE9">
                              <w:rPr>
                                <w:spacing w:val="-5"/>
                                <w:lang w:val="es-MX"/>
                              </w:rPr>
                              <w:t xml:space="preserve">Las empresas con ingresos entre $1 millón y $2.5 millones en el 2019 pueden recibir un pago de </w:t>
                            </w:r>
                            <w:r w:rsidRPr="00C10FE9">
                              <w:rPr>
                                <w:b/>
                                <w:spacing w:val="-5"/>
                                <w:lang w:val="es-MX"/>
                              </w:rPr>
                              <w:t>hasta</w:t>
                            </w:r>
                            <w:r w:rsidRPr="00C10FE9">
                              <w:rPr>
                                <w:spacing w:val="-5"/>
                                <w:lang w:val="es-MX"/>
                              </w:rPr>
                              <w:t xml:space="preserve"> $7,000. </w:t>
                            </w:r>
                          </w:p>
                          <w:p w14:paraId="2C68DC18" w14:textId="77777777" w:rsidR="00B85300" w:rsidRPr="00C10FE9" w:rsidRDefault="00B85300" w:rsidP="00B85300">
                            <w:pPr>
                              <w:rPr>
                                <w:b/>
                                <w:spacing w:val="-5"/>
                                <w:lang w:val="es-MX"/>
                              </w:rPr>
                            </w:pPr>
                          </w:p>
                          <w:p w14:paraId="4DD03EA3" w14:textId="77777777" w:rsidR="00B85300" w:rsidRPr="00C10FE9" w:rsidRDefault="00B85300" w:rsidP="00B85300">
                            <w:pPr>
                              <w:rPr>
                                <w:b/>
                                <w:spacing w:val="-5"/>
                                <w:lang w:val="es-MX"/>
                              </w:rPr>
                            </w:pPr>
                            <w:r w:rsidRPr="00C10FE9">
                              <w:rPr>
                                <w:spacing w:val="-5"/>
                                <w:lang w:val="es-MX"/>
                              </w:rPr>
                              <w:t xml:space="preserve">Se exhorta a las empresas del condado de Larimer a que presenten su solicitud </w:t>
                            </w:r>
                            <w:r w:rsidRPr="00C10FE9">
                              <w:rPr>
                                <w:b/>
                                <w:spacing w:val="-5"/>
                                <w:lang w:val="es-MX"/>
                              </w:rPr>
                              <w:t>LO ANTES POSIBLE</w:t>
                            </w:r>
                            <w:r w:rsidRPr="00C10FE9">
                              <w:rPr>
                                <w:spacing w:val="-5"/>
                                <w:lang w:val="es-MX"/>
                              </w:rPr>
                              <w:t xml:space="preserve"> luego de la publicación de la misma, ya que la ventana para recibir las solicitudes es muy corta y es posible que se necesite un seguimiento adicional después de la presentación de la solicitud inicial para garantizar que las empresas elegibles hayan cumplido con todos los requisitos para poder recibir los fondos de asistencia. Se aceptarán solicitudes desde el </w:t>
                            </w:r>
                            <w:r w:rsidRPr="00C10FE9">
                              <w:rPr>
                                <w:b/>
                                <w:spacing w:val="-5"/>
                                <w:lang w:val="es-MX"/>
                              </w:rPr>
                              <w:t xml:space="preserve">miércoles 6 de enero de 2021 hasta el miércoles 27 de enero de 2021. </w:t>
                            </w:r>
                          </w:p>
                          <w:p w14:paraId="5E9E20A6" w14:textId="77777777" w:rsidR="00BF22E0" w:rsidRPr="00B85300" w:rsidRDefault="00BF22E0" w:rsidP="00BF22E0">
                            <w:pPr>
                              <w:spacing w:line="480" w:lineRule="auto"/>
                              <w:rPr>
                                <w:rFonts w:asciiTheme="majorHAnsi" w:hAnsiTheme="majorHAnsi"/>
                                <w:b/>
                                <w:color w:val="205C24"/>
                                <w:lang w:val="es-MX"/>
                              </w:rPr>
                            </w:pPr>
                          </w:p>
                          <w:p w14:paraId="5B1A11E0" w14:textId="77777777" w:rsidR="00BF22E0" w:rsidRPr="00B85300" w:rsidRDefault="00BF22E0">
                            <w:pPr>
                              <w:rPr>
                                <w:rFonts w:asciiTheme="majorHAnsi" w:hAnsiTheme="majorHAnsi"/>
                                <w:b/>
                                <w:color w:val="205C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62.25pt;width:486pt;height:648.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lLqgIAAKQ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" filled="f" stroked="f">
                <v:textbox>
                  <w:txbxContent>
                    <w:p w14:paraId="0281B047" w14:textId="6484FB26" w:rsidR="00A856B9" w:rsidRPr="00724A20" w:rsidRDefault="00D135CF" w:rsidP="00F27BF4">
                      <w:pPr>
                        <w:rPr>
                          <w:rFonts w:asciiTheme="majorHAnsi" w:hAnsiTheme="majorHAnsi"/>
                          <w:color w:val="205C24"/>
                          <w:sz w:val="22"/>
                          <w:szCs w:val="22"/>
                        </w:rPr>
                      </w:pP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r>
                        <w:rPr>
                          <w:rFonts w:asciiTheme="majorHAnsi" w:hAnsiTheme="majorHAnsi"/>
                          <w:color w:val="205C24"/>
                          <w:sz w:val="22"/>
                          <w:szCs w:val="22"/>
                        </w:rPr>
                        <w:tab/>
                      </w:r>
                    </w:p>
                    <w:p w14:paraId="4454585A" w14:textId="77777777" w:rsidR="00A856B9" w:rsidRPr="00724A20" w:rsidRDefault="00A856B9" w:rsidP="00F27BF4">
                      <w:pPr>
                        <w:rPr>
                          <w:rFonts w:asciiTheme="majorHAnsi" w:hAnsiTheme="majorHAnsi"/>
                          <w:color w:val="205C24"/>
                          <w:sz w:val="22"/>
                          <w:szCs w:val="22"/>
                        </w:rPr>
                      </w:pPr>
                    </w:p>
                    <w:p w14:paraId="2C1C243D" w14:textId="77777777" w:rsidR="008A48EA" w:rsidRPr="008A48EA" w:rsidRDefault="00B85300" w:rsidP="008A48EA">
                      <w:pPr>
                        <w:rPr>
                          <w:rFonts w:ascii="Times New Roman" w:eastAsia="Times New Roman" w:hAnsi="Times New Roman" w:cs="Times New Roman"/>
                        </w:rPr>
                      </w:pPr>
                      <w:r w:rsidRPr="00F07E0B">
                        <w:rPr>
                          <w:b/>
                          <w:bCs/>
                          <w:spacing w:val="-5"/>
                          <w:highlight w:val="yellow"/>
                          <w:lang w:val="es-MX"/>
                        </w:rPr>
                        <w:t>Contacto(s)</w:t>
                      </w:r>
                      <w:proofErr w:type="gramStart"/>
                      <w:r w:rsidRPr="00F07E0B">
                        <w:rPr>
                          <w:b/>
                          <w:bCs/>
                          <w:spacing w:val="-5"/>
                          <w:highlight w:val="yellow"/>
                          <w:lang w:val="es-MX"/>
                        </w:rPr>
                        <w:t>:</w:t>
                      </w:r>
                      <w:r w:rsidR="008A48EA" w:rsidRPr="00F07E0B">
                        <w:rPr>
                          <w:spacing w:val="-5"/>
                          <w:highlight w:val="yellow"/>
                          <w:lang w:val="es-MX"/>
                        </w:rPr>
                        <w:t xml:space="preserve">  </w:t>
                      </w:r>
                      <w:r w:rsidR="008A48EA" w:rsidRPr="00F07E0B">
                        <w:rPr>
                          <w:rFonts w:ascii="Times New Roman" w:eastAsia="Times New Roman" w:hAnsi="Times New Roman" w:cs="Times New Roman"/>
                          <w:highlight w:val="yellow"/>
                        </w:rPr>
                        <w:t>Para</w:t>
                      </w:r>
                      <w:proofErr w:type="gram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más</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información</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por</w:t>
                      </w:r>
                      <w:proofErr w:type="spellEnd"/>
                      <w:r w:rsidR="008A48EA" w:rsidRPr="00F07E0B">
                        <w:rPr>
                          <w:rFonts w:ascii="Times New Roman" w:eastAsia="Times New Roman" w:hAnsi="Times New Roman" w:cs="Times New Roman"/>
                          <w:highlight w:val="yellow"/>
                        </w:rPr>
                        <w:t xml:space="preserve"> favor </w:t>
                      </w:r>
                      <w:proofErr w:type="spellStart"/>
                      <w:r w:rsidR="008A48EA" w:rsidRPr="00F07E0B">
                        <w:rPr>
                          <w:rFonts w:ascii="Times New Roman" w:eastAsia="Times New Roman" w:hAnsi="Times New Roman" w:cs="Times New Roman"/>
                          <w:highlight w:val="yellow"/>
                        </w:rPr>
                        <w:t>comuníquese</w:t>
                      </w:r>
                      <w:proofErr w:type="spellEnd"/>
                      <w:r w:rsidR="008A48EA" w:rsidRPr="00F07E0B">
                        <w:rPr>
                          <w:rFonts w:ascii="Times New Roman" w:eastAsia="Times New Roman" w:hAnsi="Times New Roman" w:cs="Times New Roman"/>
                          <w:highlight w:val="yellow"/>
                        </w:rPr>
                        <w:t xml:space="preserve"> con Natalia </w:t>
                      </w:r>
                      <w:proofErr w:type="spellStart"/>
                      <w:r w:rsidR="008A48EA" w:rsidRPr="00F07E0B">
                        <w:rPr>
                          <w:rFonts w:ascii="Times New Roman" w:eastAsia="Times New Roman" w:hAnsi="Times New Roman" w:cs="Times New Roman"/>
                          <w:highlight w:val="yellow"/>
                        </w:rPr>
                        <w:t>Infante</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Caylor</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correo</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electrónico</w:t>
                      </w:r>
                      <w:proofErr w:type="spellEnd"/>
                      <w:r w:rsidR="008A48EA" w:rsidRPr="00F07E0B">
                        <w:rPr>
                          <w:rFonts w:ascii="Times New Roman" w:eastAsia="Times New Roman" w:hAnsi="Times New Roman" w:cs="Times New Roman"/>
                          <w:highlight w:val="yellow"/>
                        </w:rPr>
                        <w:t xml:space="preserve">: admin@InfanteConsultingandResearch.com o </w:t>
                      </w:r>
                      <w:proofErr w:type="spellStart"/>
                      <w:r w:rsidR="008A48EA" w:rsidRPr="00F07E0B">
                        <w:rPr>
                          <w:rFonts w:ascii="Times New Roman" w:eastAsia="Times New Roman" w:hAnsi="Times New Roman" w:cs="Times New Roman"/>
                          <w:highlight w:val="yellow"/>
                        </w:rPr>
                        <w:t>llame</w:t>
                      </w:r>
                      <w:proofErr w:type="spellEnd"/>
                      <w:r w:rsidR="008A48EA" w:rsidRPr="00F07E0B">
                        <w:rPr>
                          <w:rFonts w:ascii="Times New Roman" w:eastAsia="Times New Roman" w:hAnsi="Times New Roman" w:cs="Times New Roman"/>
                          <w:highlight w:val="yellow"/>
                        </w:rPr>
                        <w:t xml:space="preserve"> al 970-488-9047, </w:t>
                      </w:r>
                      <w:proofErr w:type="spellStart"/>
                      <w:r w:rsidR="008A48EA" w:rsidRPr="00F07E0B">
                        <w:rPr>
                          <w:rFonts w:ascii="Times New Roman" w:eastAsia="Times New Roman" w:hAnsi="Times New Roman" w:cs="Times New Roman"/>
                          <w:highlight w:val="yellow"/>
                        </w:rPr>
                        <w:t>puede</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enviar</w:t>
                      </w:r>
                      <w:proofErr w:type="spellEnd"/>
                      <w:r w:rsidR="008A48EA" w:rsidRPr="00F07E0B">
                        <w:rPr>
                          <w:rFonts w:ascii="Times New Roman" w:eastAsia="Times New Roman" w:hAnsi="Times New Roman" w:cs="Times New Roman"/>
                          <w:highlight w:val="yellow"/>
                        </w:rPr>
                        <w:t xml:space="preserve"> email o </w:t>
                      </w:r>
                      <w:proofErr w:type="spellStart"/>
                      <w:r w:rsidR="008A48EA" w:rsidRPr="00F07E0B">
                        <w:rPr>
                          <w:rFonts w:ascii="Times New Roman" w:eastAsia="Times New Roman" w:hAnsi="Times New Roman" w:cs="Times New Roman"/>
                          <w:highlight w:val="yellow"/>
                        </w:rPr>
                        <w:t>dejar</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mensaje</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en</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español</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si</w:t>
                      </w:r>
                      <w:proofErr w:type="spellEnd"/>
                      <w:r w:rsidR="008A48EA" w:rsidRPr="00F07E0B">
                        <w:rPr>
                          <w:rFonts w:ascii="Times New Roman" w:eastAsia="Times New Roman" w:hAnsi="Times New Roman" w:cs="Times New Roman"/>
                          <w:highlight w:val="yellow"/>
                        </w:rPr>
                        <w:t xml:space="preserve"> </w:t>
                      </w:r>
                      <w:proofErr w:type="spellStart"/>
                      <w:r w:rsidR="008A48EA" w:rsidRPr="00F07E0B">
                        <w:rPr>
                          <w:rFonts w:ascii="Times New Roman" w:eastAsia="Times New Roman" w:hAnsi="Times New Roman" w:cs="Times New Roman"/>
                          <w:highlight w:val="yellow"/>
                        </w:rPr>
                        <w:t>desea</w:t>
                      </w:r>
                      <w:proofErr w:type="spellEnd"/>
                      <w:r w:rsidR="008A48EA" w:rsidRPr="00F07E0B">
                        <w:rPr>
                          <w:rFonts w:ascii="Times New Roman" w:eastAsia="Times New Roman" w:hAnsi="Times New Roman" w:cs="Times New Roman"/>
                          <w:highlight w:val="yellow"/>
                        </w:rPr>
                        <w:t>.</w:t>
                      </w:r>
                      <w:r w:rsidR="008A48EA" w:rsidRPr="008A48EA">
                        <w:rPr>
                          <w:rFonts w:ascii="Times New Roman" w:eastAsia="Times New Roman" w:hAnsi="Times New Roman" w:cs="Times New Roman"/>
                        </w:rPr>
                        <w:t> </w:t>
                      </w:r>
                    </w:p>
                    <w:p w14:paraId="074A45FB" w14:textId="77777777" w:rsidR="00B85300" w:rsidRPr="008A48EA" w:rsidRDefault="00B85300" w:rsidP="00B85300">
                      <w:pPr>
                        <w:rPr>
                          <w:spacing w:val="-5"/>
                          <w:lang w:val="es-MX"/>
                        </w:rPr>
                      </w:pPr>
                      <w:r w:rsidRPr="008A48EA">
                        <w:rPr>
                          <w:b/>
                          <w:bCs/>
                          <w:spacing w:val="-5"/>
                          <w:lang w:val="es-MX"/>
                        </w:rPr>
                        <w:t>Fecha:</w:t>
                      </w:r>
                      <w:r w:rsidRPr="008A48EA">
                        <w:rPr>
                          <w:spacing w:val="-5"/>
                          <w:lang w:val="es-MX"/>
                        </w:rPr>
                        <w:t xml:space="preserve"> 6 de enero de 2021</w:t>
                      </w:r>
                    </w:p>
                    <w:p w14:paraId="7C0493C8" w14:textId="77777777" w:rsidR="00B85300" w:rsidRPr="008A48EA" w:rsidRDefault="00B85300" w:rsidP="00B85300">
                      <w:pPr>
                        <w:rPr>
                          <w:spacing w:val="-5"/>
                          <w:lang w:val="es-MX"/>
                        </w:rPr>
                      </w:pPr>
                      <w:bookmarkStart w:id="1" w:name="_GoBack"/>
                      <w:bookmarkEnd w:id="1"/>
                    </w:p>
                    <w:p w14:paraId="56A6548B" w14:textId="77777777" w:rsidR="00B85300" w:rsidRPr="008A48EA" w:rsidRDefault="00B85300" w:rsidP="00B85300">
                      <w:pPr>
                        <w:jc w:val="center"/>
                        <w:rPr>
                          <w:b/>
                          <w:bCs/>
                          <w:spacing w:val="-5"/>
                          <w:u w:val="single"/>
                          <w:lang w:val="es-MX"/>
                        </w:rPr>
                      </w:pPr>
                      <w:r w:rsidRPr="008A48EA">
                        <w:rPr>
                          <w:b/>
                          <w:bCs/>
                          <w:spacing w:val="-5"/>
                          <w:u w:val="single"/>
                          <w:lang w:val="es-MX"/>
                        </w:rPr>
                        <w:t>PARA PUBLICACIÓN INMEDIATA</w:t>
                      </w:r>
                    </w:p>
                    <w:p w14:paraId="4606401F" w14:textId="77777777" w:rsidR="00B85300" w:rsidRPr="008A48EA" w:rsidRDefault="00B85300" w:rsidP="00B85300">
                      <w:pPr>
                        <w:rPr>
                          <w:spacing w:val="-5"/>
                          <w:lang w:val="es-MX"/>
                        </w:rPr>
                      </w:pPr>
                    </w:p>
                    <w:p w14:paraId="78D6C71D" w14:textId="77777777" w:rsidR="00B85300" w:rsidRPr="008A48EA" w:rsidRDefault="00B85300" w:rsidP="00B85300">
                      <w:pPr>
                        <w:jc w:val="center"/>
                        <w:rPr>
                          <w:b/>
                          <w:spacing w:val="-5"/>
                          <w:lang w:val="es-MX"/>
                        </w:rPr>
                      </w:pPr>
                      <w:r w:rsidRPr="008A48EA">
                        <w:rPr>
                          <w:b/>
                          <w:spacing w:val="-5"/>
                          <w:lang w:val="es-MX"/>
                        </w:rPr>
                        <w:t>El condado de Larimer colabora con centros municipales para la distribución de fondos de asistencia para pequeñas empresas SB001 a aquellas empresas que son elegibles</w:t>
                      </w:r>
                    </w:p>
                    <w:p w14:paraId="62A1AC47" w14:textId="77777777" w:rsidR="00B85300" w:rsidRPr="008A48EA" w:rsidRDefault="00B85300" w:rsidP="00B85300">
                      <w:pPr>
                        <w:jc w:val="center"/>
                        <w:rPr>
                          <w:b/>
                          <w:spacing w:val="-5"/>
                          <w:lang w:val="es-MX"/>
                        </w:rPr>
                      </w:pPr>
                    </w:p>
                    <w:p w14:paraId="6F5B0CA9" w14:textId="77777777" w:rsidR="00B85300" w:rsidRPr="008A48EA" w:rsidRDefault="00B85300" w:rsidP="00B85300">
                      <w:pPr>
                        <w:jc w:val="center"/>
                        <w:rPr>
                          <w:rFonts w:ascii="Arial" w:hAnsi="Arial" w:cs="Arial"/>
                          <w:color w:val="222222"/>
                          <w:shd w:val="clear" w:color="auto" w:fill="FFFFFF"/>
                          <w:lang w:val="es-MX"/>
                        </w:rPr>
                      </w:pPr>
                    </w:p>
                    <w:p w14:paraId="1301ACAD" w14:textId="77777777" w:rsidR="00B85300" w:rsidRPr="007569EC" w:rsidRDefault="00B85300" w:rsidP="00B85300">
                      <w:pPr>
                        <w:jc w:val="center"/>
                        <w:rPr>
                          <w:rFonts w:ascii="Arial" w:hAnsi="Arial" w:cs="Arial"/>
                          <w:b/>
                          <w:spacing w:val="-5"/>
                          <w:lang w:val="es-MX"/>
                        </w:rPr>
                      </w:pPr>
                      <w:r w:rsidRPr="008A48EA">
                        <w:rPr>
                          <w:rFonts w:ascii="Arial" w:hAnsi="Arial" w:cs="Arial"/>
                          <w:color w:val="222222"/>
                          <w:shd w:val="clear" w:color="auto" w:fill="FFFFFF"/>
                          <w:lang w:val="es-MX"/>
                        </w:rPr>
                        <w:t>Las pequeñas empresas elegibles en el condado de Larimer que se han visto afectadas por las restricciones de COVID-19 pueden ser elegibles para un programa de pago de ayuda por única vez para su negocio.</w:t>
                      </w:r>
                    </w:p>
                    <w:p w14:paraId="424A374C" w14:textId="77777777" w:rsidR="00B85300" w:rsidRPr="00CB1D1E" w:rsidRDefault="00B85300" w:rsidP="00B85300">
                      <w:pPr>
                        <w:jc w:val="center"/>
                        <w:rPr>
                          <w:b/>
                          <w:spacing w:val="-5"/>
                          <w:lang w:val="es-MX"/>
                        </w:rPr>
                      </w:pPr>
                    </w:p>
                    <w:p w14:paraId="34383F45" w14:textId="77777777" w:rsidR="00B85300" w:rsidRPr="00B85300" w:rsidRDefault="00B85300" w:rsidP="00B85300">
                      <w:pPr>
                        <w:jc w:val="center"/>
                        <w:rPr>
                          <w:bCs/>
                          <w:spacing w:val="-5"/>
                          <w:lang w:val="es-MX"/>
                        </w:rPr>
                      </w:pPr>
                    </w:p>
                    <w:p w14:paraId="6CDFF9AE" w14:textId="77777777" w:rsidR="00B85300" w:rsidRPr="00C10FE9" w:rsidRDefault="00B85300" w:rsidP="00B85300">
                      <w:pPr>
                        <w:jc w:val="center"/>
                        <w:rPr>
                          <w:bCs/>
                          <w:spacing w:val="-5"/>
                          <w:lang w:val="es-MX"/>
                        </w:rPr>
                      </w:pPr>
                      <w:r w:rsidRPr="00C10FE9">
                        <w:rPr>
                          <w:bCs/>
                          <w:spacing w:val="-5"/>
                          <w:lang w:val="es-MX"/>
                        </w:rPr>
                        <w:t xml:space="preserve">Esta semana, el condado de Larimer concluirá los detalles logísticos con tres socios municipales, incluidos la Ciudad de Fort Collins, la Ciudad de </w:t>
                      </w:r>
                      <w:proofErr w:type="spellStart"/>
                      <w:r w:rsidRPr="00C10FE9">
                        <w:rPr>
                          <w:bCs/>
                          <w:spacing w:val="-5"/>
                          <w:lang w:val="es-MX"/>
                        </w:rPr>
                        <w:t>Loveland</w:t>
                      </w:r>
                      <w:proofErr w:type="spellEnd"/>
                      <w:r w:rsidRPr="00C10FE9">
                        <w:rPr>
                          <w:bCs/>
                          <w:spacing w:val="-5"/>
                          <w:lang w:val="es-MX"/>
                        </w:rPr>
                        <w:t xml:space="preserve"> y la Ciudad de </w:t>
                      </w:r>
                      <w:proofErr w:type="spellStart"/>
                      <w:r w:rsidRPr="00C10FE9">
                        <w:rPr>
                          <w:bCs/>
                          <w:spacing w:val="-5"/>
                          <w:lang w:val="es-MX"/>
                        </w:rPr>
                        <w:t>Estes</w:t>
                      </w:r>
                      <w:proofErr w:type="spellEnd"/>
                      <w:r w:rsidRPr="00C10FE9">
                        <w:rPr>
                          <w:bCs/>
                          <w:spacing w:val="-5"/>
                          <w:lang w:val="es-MX"/>
                        </w:rPr>
                        <w:t xml:space="preserve"> Park, a fin de participar en el programa de Asistencia para pequeñas empresas por motivo del COVID-19 autorizado bajo el proyecto de ley 20B-001 del Senado de Colorado en sesión extraordinaria. Los tres municipios asociados servirán como “centros” a fin de garantizar el acceso de todo el condado a este programa.</w:t>
                      </w:r>
                    </w:p>
                    <w:p w14:paraId="677A6A37" w14:textId="77777777" w:rsidR="00B85300" w:rsidRPr="00B85300" w:rsidRDefault="00B85300" w:rsidP="00B85300">
                      <w:pPr>
                        <w:jc w:val="center"/>
                        <w:rPr>
                          <w:b/>
                          <w:spacing w:val="-5"/>
                          <w:lang w:val="es-MX"/>
                        </w:rPr>
                      </w:pPr>
                    </w:p>
                    <w:p w14:paraId="5E49B04C" w14:textId="77777777" w:rsidR="00B85300" w:rsidRPr="00C10FE9" w:rsidRDefault="00B85300" w:rsidP="00B85300">
                      <w:pPr>
                        <w:rPr>
                          <w:spacing w:val="-5"/>
                          <w:lang w:val="es-MX"/>
                        </w:rPr>
                      </w:pPr>
                      <w:r w:rsidRPr="00C10FE9">
                        <w:rPr>
                          <w:spacing w:val="-5"/>
                          <w:lang w:val="es-MX"/>
                        </w:rPr>
                        <w:t xml:space="preserve">Entre las pequeñas empresas del condado de Larimer afectadas por las restricciones por el COVID-19 se incluyen restaurantes, bares, cervecerías, vinaterías, destilerías, gimnasios, centros deportivos recreativos, servicios de banquetes y cines. Las empresas también deben presentar una reducción de sus ingresos de al menos un 20% debido a las restricciones de capacidad como consecuencia de las órdenes de salud pública. </w:t>
                      </w:r>
                    </w:p>
                    <w:p w14:paraId="4BFD382A" w14:textId="77777777" w:rsidR="00B85300" w:rsidRPr="00C10FE9" w:rsidRDefault="00B85300" w:rsidP="00B85300">
                      <w:pPr>
                        <w:rPr>
                          <w:spacing w:val="-5"/>
                          <w:lang w:val="es-MX"/>
                        </w:rPr>
                      </w:pPr>
                    </w:p>
                    <w:p w14:paraId="4C6073F5" w14:textId="77777777" w:rsidR="00B85300" w:rsidRPr="00C10FE9" w:rsidRDefault="00B85300" w:rsidP="00B85300">
                      <w:pPr>
                        <w:rPr>
                          <w:spacing w:val="-5"/>
                          <w:lang w:val="es-MX"/>
                        </w:rPr>
                      </w:pPr>
                      <w:r w:rsidRPr="00C10FE9">
                        <w:rPr>
                          <w:spacing w:val="-5"/>
                          <w:lang w:val="es-MX"/>
                        </w:rPr>
                        <w:t xml:space="preserve">Se determinarán los pagos únicos de asistencia de acuerdo a los siguientes niveles: </w:t>
                      </w:r>
                    </w:p>
                    <w:p w14:paraId="2B4D4989" w14:textId="77777777" w:rsidR="00B85300" w:rsidRPr="00C10FE9" w:rsidRDefault="00B85300" w:rsidP="00B85300">
                      <w:pPr>
                        <w:numPr>
                          <w:ilvl w:val="0"/>
                          <w:numId w:val="2"/>
                        </w:numPr>
                        <w:spacing w:line="276" w:lineRule="auto"/>
                        <w:rPr>
                          <w:spacing w:val="-5"/>
                          <w:lang w:val="es-MX"/>
                        </w:rPr>
                      </w:pPr>
                      <w:r w:rsidRPr="00C10FE9">
                        <w:rPr>
                          <w:spacing w:val="-5"/>
                          <w:lang w:val="es-MX"/>
                        </w:rPr>
                        <w:t xml:space="preserve">Las empresas con ingresos inferiores a $500,000 (2019) pueden recibir </w:t>
                      </w:r>
                      <w:r w:rsidRPr="00C10FE9">
                        <w:rPr>
                          <w:b/>
                          <w:spacing w:val="-5"/>
                          <w:lang w:val="es-MX"/>
                        </w:rPr>
                        <w:t>hasta</w:t>
                      </w:r>
                      <w:r w:rsidRPr="00C10FE9">
                        <w:rPr>
                          <w:spacing w:val="-5"/>
                          <w:lang w:val="es-MX"/>
                        </w:rPr>
                        <w:t xml:space="preserve"> $3,500.</w:t>
                      </w:r>
                    </w:p>
                    <w:p w14:paraId="4F0AC3D7" w14:textId="77777777" w:rsidR="00B85300" w:rsidRPr="00C10FE9" w:rsidRDefault="00B85300" w:rsidP="00B85300">
                      <w:pPr>
                        <w:numPr>
                          <w:ilvl w:val="0"/>
                          <w:numId w:val="2"/>
                        </w:numPr>
                        <w:spacing w:line="276" w:lineRule="auto"/>
                        <w:rPr>
                          <w:spacing w:val="-5"/>
                          <w:lang w:val="es-MX"/>
                        </w:rPr>
                      </w:pPr>
                      <w:r w:rsidRPr="00C10FE9">
                        <w:rPr>
                          <w:spacing w:val="-5"/>
                          <w:lang w:val="es-MX"/>
                        </w:rPr>
                        <w:t xml:space="preserve">Las empresas con ingresos entre $500,000 y $1 millón (2019) pueden recibir </w:t>
                      </w:r>
                      <w:r w:rsidRPr="00C10FE9">
                        <w:rPr>
                          <w:b/>
                          <w:spacing w:val="-5"/>
                          <w:lang w:val="es-MX"/>
                        </w:rPr>
                        <w:t xml:space="preserve">hasta </w:t>
                      </w:r>
                      <w:r w:rsidRPr="00C10FE9">
                        <w:rPr>
                          <w:spacing w:val="-5"/>
                          <w:lang w:val="es-MX"/>
                        </w:rPr>
                        <w:t>$5,000.</w:t>
                      </w:r>
                    </w:p>
                    <w:p w14:paraId="6B07FC59" w14:textId="77777777" w:rsidR="00B85300" w:rsidRPr="00C10FE9" w:rsidRDefault="00B85300" w:rsidP="00B85300">
                      <w:pPr>
                        <w:numPr>
                          <w:ilvl w:val="0"/>
                          <w:numId w:val="2"/>
                        </w:numPr>
                        <w:spacing w:line="276" w:lineRule="auto"/>
                        <w:rPr>
                          <w:spacing w:val="-5"/>
                          <w:lang w:val="es-MX"/>
                        </w:rPr>
                      </w:pPr>
                      <w:r w:rsidRPr="00C10FE9">
                        <w:rPr>
                          <w:spacing w:val="-5"/>
                          <w:lang w:val="es-MX"/>
                        </w:rPr>
                        <w:t xml:space="preserve">Las empresas con ingresos entre $1 millón y $2.5 millones en el 2019 pueden recibir un pago de </w:t>
                      </w:r>
                      <w:r w:rsidRPr="00C10FE9">
                        <w:rPr>
                          <w:b/>
                          <w:spacing w:val="-5"/>
                          <w:lang w:val="es-MX"/>
                        </w:rPr>
                        <w:t>hasta</w:t>
                      </w:r>
                      <w:r w:rsidRPr="00C10FE9">
                        <w:rPr>
                          <w:spacing w:val="-5"/>
                          <w:lang w:val="es-MX"/>
                        </w:rPr>
                        <w:t xml:space="preserve"> $7,000. </w:t>
                      </w:r>
                    </w:p>
                    <w:p w14:paraId="2C68DC18" w14:textId="77777777" w:rsidR="00B85300" w:rsidRPr="00C10FE9" w:rsidRDefault="00B85300" w:rsidP="00B85300">
                      <w:pPr>
                        <w:rPr>
                          <w:b/>
                          <w:spacing w:val="-5"/>
                          <w:lang w:val="es-MX"/>
                        </w:rPr>
                      </w:pPr>
                    </w:p>
                    <w:p w14:paraId="4DD03EA3" w14:textId="77777777" w:rsidR="00B85300" w:rsidRPr="00C10FE9" w:rsidRDefault="00B85300" w:rsidP="00B85300">
                      <w:pPr>
                        <w:rPr>
                          <w:b/>
                          <w:spacing w:val="-5"/>
                          <w:lang w:val="es-MX"/>
                        </w:rPr>
                      </w:pPr>
                      <w:r w:rsidRPr="00C10FE9">
                        <w:rPr>
                          <w:spacing w:val="-5"/>
                          <w:lang w:val="es-MX"/>
                        </w:rPr>
                        <w:t xml:space="preserve">Se exhorta a las empresas del condado de Larimer a que presenten su solicitud </w:t>
                      </w:r>
                      <w:r w:rsidRPr="00C10FE9">
                        <w:rPr>
                          <w:b/>
                          <w:spacing w:val="-5"/>
                          <w:lang w:val="es-MX"/>
                        </w:rPr>
                        <w:t>LO ANTES POSIBLE</w:t>
                      </w:r>
                      <w:r w:rsidRPr="00C10FE9">
                        <w:rPr>
                          <w:spacing w:val="-5"/>
                          <w:lang w:val="es-MX"/>
                        </w:rPr>
                        <w:t xml:space="preserve"> luego de la publicación de la misma, ya que la ventana para recibir las solicitudes es muy corta y es posible que se necesite un seguimiento adicional después de la presentación de la solicitud inicial para garantizar que las empresas elegibles hayan cumplido con todos los requisitos para poder recibir los fondos de asistencia. Se aceptarán solicitudes desde el </w:t>
                      </w:r>
                      <w:r w:rsidRPr="00C10FE9">
                        <w:rPr>
                          <w:b/>
                          <w:spacing w:val="-5"/>
                          <w:lang w:val="es-MX"/>
                        </w:rPr>
                        <w:t xml:space="preserve">miércoles 6 de enero de 2021 hasta el miércoles 27 de enero de 2021. </w:t>
                      </w:r>
                    </w:p>
                    <w:p w14:paraId="5E9E20A6" w14:textId="77777777" w:rsidR="00BF22E0" w:rsidRPr="00B85300" w:rsidRDefault="00BF22E0" w:rsidP="00BF22E0">
                      <w:pPr>
                        <w:spacing w:line="480" w:lineRule="auto"/>
                        <w:rPr>
                          <w:rFonts w:asciiTheme="majorHAnsi" w:hAnsiTheme="majorHAnsi"/>
                          <w:b/>
                          <w:color w:val="205C24"/>
                          <w:lang w:val="es-MX"/>
                        </w:rPr>
                      </w:pPr>
                    </w:p>
                    <w:p w14:paraId="5B1A11E0" w14:textId="77777777" w:rsidR="00BF22E0" w:rsidRPr="00B85300" w:rsidRDefault="00BF22E0">
                      <w:pPr>
                        <w:rPr>
                          <w:rFonts w:asciiTheme="majorHAnsi" w:hAnsiTheme="majorHAnsi"/>
                          <w:b/>
                          <w:color w:val="205C24"/>
                          <w:lang w:val="es-MX"/>
                        </w:rPr>
                      </w:pPr>
                    </w:p>
                  </w:txbxContent>
                </v:textbox>
                <w10:wrap type="square" anchorx="margin"/>
              </v:shape>
            </w:pict>
          </mc:Fallback>
        </mc:AlternateContent>
      </w:r>
      <w:r w:rsidR="00117075">
        <w:rPr>
          <w:noProof/>
        </w:rPr>
        <mc:AlternateContent>
          <mc:Choice Requires="wps">
            <w:drawing>
              <wp:anchor distT="0" distB="0" distL="114300" distR="114300" simplePos="0" relativeHeight="251669504" behindDoc="0" locked="0" layoutInCell="1" allowOverlap="1" wp14:anchorId="7CBD78C7" wp14:editId="7C15CD16">
                <wp:simplePos x="0" y="0"/>
                <wp:positionH relativeFrom="margin">
                  <wp:align>left</wp:align>
                </wp:positionH>
                <wp:positionV relativeFrom="paragraph">
                  <wp:posOffset>7635240</wp:posOffset>
                </wp:positionV>
                <wp:extent cx="6172200" cy="1187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172200" cy="11874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2193E3" w14:textId="77777777" w:rsidR="00A856B9" w:rsidRDefault="00A856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BD78C7" id="Text Box 8" o:spid="_x0000_s1027" type="#_x0000_t202" style="position:absolute;margin-left:0;margin-top:601.2pt;width:486pt;height:9.3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" filled="f" stroked="f">
                <v:textbox>
                  <w:txbxContent>
                    <w:p w14:paraId="2D2193E3" w14:textId="77777777" w:rsidR="00A856B9" w:rsidRDefault="00A856B9"/>
                  </w:txbxContent>
                </v:textbox>
                <w10:wrap type="square" anchorx="margin"/>
              </v:shape>
            </w:pict>
          </mc:Fallback>
        </mc:AlternateContent>
      </w:r>
      <w:r w:rsidR="001867E0">
        <w:rPr>
          <w:noProof/>
        </w:rPr>
        <mc:AlternateContent>
          <mc:Choice Requires="wps">
            <w:drawing>
              <wp:anchor distT="0" distB="0" distL="114300" distR="114300" simplePos="0" relativeHeight="251668480" behindDoc="0" locked="0" layoutInCell="1" allowOverlap="1" wp14:anchorId="710D4949" wp14:editId="4383B875">
                <wp:simplePos x="0" y="0"/>
                <wp:positionH relativeFrom="column">
                  <wp:posOffset>4800600</wp:posOffset>
                </wp:positionH>
                <wp:positionV relativeFrom="paragraph">
                  <wp:posOffset>8343900</wp:posOffset>
                </wp:positionV>
                <wp:extent cx="1143000" cy="5715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143000" cy="571500"/>
                        </a:xfrm>
                        <a:prstGeom prst="rect">
                          <a:avLst/>
                        </a:prstGeom>
                        <a:blipFill rotWithShape="1">
                          <a:blip r:embed="rId6"/>
                          <a:stretch>
                            <a:fillRect/>
                          </a:stretch>
                        </a:blip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81C633" w14:textId="77777777" w:rsidR="001867E0" w:rsidRDefault="00186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0D4949" id="Text Box 10" o:spid="_x0000_s1028" type="#_x0000_t202" style="position:absolute;margin-left:378pt;margin-top:657pt;width:90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" stroked="f">
                <v:fill r:id="rId8" o:title="" recolor="t" rotate="t" type="frame"/>
                <v:textbox>
                  <w:txbxContent>
                    <w:p w14:paraId="7A81C633" w14:textId="77777777" w:rsidR="001867E0" w:rsidRDefault="001867E0"/>
                  </w:txbxContent>
                </v:textbox>
                <w10:wrap type="square"/>
              </v:shape>
            </w:pict>
          </mc:Fallback>
        </mc:AlternateContent>
      </w:r>
      <w:r w:rsidR="00132D36">
        <w:rPr>
          <w:noProof/>
        </w:rPr>
        <mc:AlternateContent>
          <mc:Choice Requires="wps">
            <w:drawing>
              <wp:anchor distT="0" distB="0" distL="114300" distR="114300" simplePos="0" relativeHeight="251666432" behindDoc="0" locked="0" layoutInCell="1" allowOverlap="1" wp14:anchorId="3C904EC6" wp14:editId="069F1C08">
                <wp:simplePos x="0" y="0"/>
                <wp:positionH relativeFrom="column">
                  <wp:posOffset>-100965</wp:posOffset>
                </wp:positionH>
                <wp:positionV relativeFrom="paragraph">
                  <wp:posOffset>9029700</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3A46"/>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A886609"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711pt" to="460.0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" strokecolor="#003a46" strokeweight="2pt"/>
            </w:pict>
          </mc:Fallback>
        </mc:AlternateContent>
      </w:r>
      <w:r w:rsidR="00132D36">
        <w:rPr>
          <w:noProof/>
        </w:rPr>
        <mc:AlternateContent>
          <mc:Choice Requires="wps">
            <w:drawing>
              <wp:anchor distT="0" distB="0" distL="114300" distR="114300" simplePos="0" relativeHeight="251664384" behindDoc="0" locked="0" layoutInCell="1" allowOverlap="1" wp14:anchorId="2BBD2B9F" wp14:editId="711F37B4">
                <wp:simplePos x="0" y="0"/>
                <wp:positionH relativeFrom="column">
                  <wp:posOffset>6053455</wp:posOffset>
                </wp:positionH>
                <wp:positionV relativeFrom="paragraph">
                  <wp:posOffset>8229600</wp:posOffset>
                </wp:positionV>
                <wp:extent cx="118745" cy="914400"/>
                <wp:effectExtent l="0" t="0" r="8255" b="0"/>
                <wp:wrapThrough wrapText="bothSides">
                  <wp:wrapPolygon edited="0">
                    <wp:start x="0" y="0"/>
                    <wp:lineTo x="0" y="21000"/>
                    <wp:lineTo x="18481" y="21000"/>
                    <wp:lineTo x="1848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18745" cy="914400"/>
                        </a:xfrm>
                        <a:prstGeom prst="rect">
                          <a:avLst/>
                        </a:prstGeom>
                        <a:solidFill>
                          <a:srgbClr val="09485D"/>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EF0607" id="Rectangle 4" o:spid="_x0000_s1026" style="position:absolute;margin-left:476.65pt;margin-top:9in;width:9.3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" fillcolor="#09485d" stroked="f">
                <w10:wrap type="through"/>
              </v:rect>
            </w:pict>
          </mc:Fallback>
        </mc:AlternateContent>
      </w:r>
      <w:r w:rsidR="000F335C">
        <w:rPr>
          <w:noProof/>
        </w:rPr>
        <mc:AlternateContent>
          <mc:Choice Requires="wps">
            <w:drawing>
              <wp:anchor distT="0" distB="0" distL="114300" distR="114300" simplePos="0" relativeHeight="251662336" behindDoc="0" locked="0" layoutInCell="1" allowOverlap="1" wp14:anchorId="458008F2" wp14:editId="7829A801">
                <wp:simplePos x="0" y="0"/>
                <wp:positionH relativeFrom="column">
                  <wp:posOffset>-100965</wp:posOffset>
                </wp:positionH>
                <wp:positionV relativeFrom="paragraph">
                  <wp:posOffset>685800</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9485D"/>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D93B50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54pt" to="460.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" strokecolor="#09485d" strokeweight="2pt"/>
            </w:pict>
          </mc:Fallback>
        </mc:AlternateContent>
      </w:r>
      <w:r w:rsidR="000F335C">
        <w:rPr>
          <w:noProof/>
        </w:rPr>
        <mc:AlternateContent>
          <mc:Choice Requires="wps">
            <w:drawing>
              <wp:anchor distT="0" distB="0" distL="114300" distR="114300" simplePos="0" relativeHeight="251661312" behindDoc="0" locked="0" layoutInCell="1" allowOverlap="1" wp14:anchorId="587DCF19" wp14:editId="4CD63B2B">
                <wp:simplePos x="0" y="0"/>
                <wp:positionH relativeFrom="column">
                  <wp:posOffset>114300</wp:posOffset>
                </wp:positionH>
                <wp:positionV relativeFrom="paragraph">
                  <wp:posOffset>342900</wp:posOffset>
                </wp:positionV>
                <wp:extent cx="59436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BDECA2" w14:textId="460F2B14" w:rsidR="001867E0" w:rsidRPr="00724A20" w:rsidRDefault="001867E0" w:rsidP="000F335C">
                            <w:pPr>
                              <w:spacing w:after="120" w:line="360" w:lineRule="auto"/>
                              <w:rPr>
                                <w:rFonts w:ascii="Pier Sans" w:hAnsi="Pier Sans"/>
                                <w:color w:val="205C24"/>
                                <w:sz w:val="28"/>
                                <w:szCs w:val="28"/>
                              </w:rPr>
                            </w:pPr>
                            <w:r w:rsidRPr="008045BC">
                              <w:rPr>
                                <w:rFonts w:asciiTheme="majorHAnsi" w:hAnsiTheme="majorHAnsi" w:cstheme="majorHAnsi"/>
                                <w:color w:val="205C24"/>
                                <w:sz w:val="28"/>
                                <w:szCs w:val="28"/>
                              </w:rPr>
                              <w:t xml:space="preserve">LARIMER </w:t>
                            </w:r>
                            <w:proofErr w:type="gramStart"/>
                            <w:r w:rsidRPr="008045BC">
                              <w:rPr>
                                <w:rFonts w:asciiTheme="majorHAnsi" w:hAnsiTheme="majorHAnsi" w:cstheme="majorHAnsi"/>
                                <w:color w:val="205C24"/>
                                <w:sz w:val="28"/>
                                <w:szCs w:val="28"/>
                              </w:rPr>
                              <w:t>COUNTY</w:t>
                            </w:r>
                            <w:r w:rsidRPr="00724A20">
                              <w:rPr>
                                <w:rFonts w:ascii="Pier Sans" w:hAnsi="Pier Sans"/>
                                <w:color w:val="205C24"/>
                                <w:sz w:val="28"/>
                                <w:szCs w:val="28"/>
                              </w:rPr>
                              <w:t xml:space="preserve"> </w:t>
                            </w:r>
                            <w:r w:rsidRPr="00DA27D1">
                              <w:rPr>
                                <w:rFonts w:ascii="Arial" w:hAnsi="Arial"/>
                                <w:color w:val="205C24"/>
                                <w:sz w:val="28"/>
                                <w:szCs w:val="28"/>
                              </w:rPr>
                              <w:t xml:space="preserve"> </w:t>
                            </w:r>
                            <w:r w:rsidRPr="00724A20">
                              <w:rPr>
                                <w:rFonts w:ascii="Arial" w:hAnsi="Arial"/>
                                <w:color w:val="205C24"/>
                                <w:sz w:val="28"/>
                                <w:szCs w:val="28"/>
                              </w:rPr>
                              <w:t>|</w:t>
                            </w:r>
                            <w:proofErr w:type="gramEnd"/>
                            <w:r w:rsidR="00A02F22">
                              <w:rPr>
                                <w:rFonts w:ascii="Pier Sans" w:hAnsi="Pier Sans"/>
                                <w:color w:val="205C24"/>
                                <w:sz w:val="28"/>
                                <w:szCs w:val="28"/>
                              </w:rPr>
                              <w:t xml:space="preserve">  </w:t>
                            </w:r>
                            <w:r w:rsidR="00AC6D8C">
                              <w:rPr>
                                <w:rFonts w:asciiTheme="majorHAnsi" w:hAnsiTheme="majorHAnsi" w:cstheme="majorHAnsi"/>
                                <w:color w:val="205C24"/>
                                <w:sz w:val="28"/>
                                <w:szCs w:val="28"/>
                              </w:rPr>
                              <w:t>ECONOMIC AND WORKFORCE DEVELOPMENT</w:t>
                            </w:r>
                          </w:p>
                          <w:p w14:paraId="6C2BB7D3" w14:textId="4F5CC8C6" w:rsidR="001867E0" w:rsidRPr="00724A20" w:rsidRDefault="00F54595" w:rsidP="000F335C">
                            <w:pPr>
                              <w:spacing w:after="120" w:line="360" w:lineRule="auto"/>
                              <w:rPr>
                                <w:rFonts w:asciiTheme="majorHAnsi" w:hAnsiTheme="majorHAnsi"/>
                                <w:color w:val="205C24"/>
                                <w:sz w:val="18"/>
                                <w:szCs w:val="18"/>
                              </w:rPr>
                            </w:pPr>
                            <w:r>
                              <w:rPr>
                                <w:rFonts w:asciiTheme="majorHAnsi" w:hAnsiTheme="majorHAnsi"/>
                                <w:color w:val="205C24"/>
                                <w:sz w:val="18"/>
                                <w:szCs w:val="18"/>
                              </w:rPr>
                              <w:t xml:space="preserve">200 West Oak Street, Suite 5000, Fort Collins, Colorado, </w:t>
                            </w:r>
                            <w:r w:rsidRPr="00724A20">
                              <w:rPr>
                                <w:rFonts w:asciiTheme="majorHAnsi" w:hAnsiTheme="majorHAnsi"/>
                                <w:color w:val="205C24"/>
                                <w:sz w:val="18"/>
                                <w:szCs w:val="18"/>
                              </w:rPr>
                              <w:t>Larimer.org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7DCF19" id="Text Box 3" o:spid="_x0000_s1029" type="#_x0000_t202" style="position:absolute;margin-left:9pt;margin-top:27pt;width:46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" filled="f" stroked="f">
                <v:textbox>
                  <w:txbxContent>
                    <w:p w14:paraId="17BDECA2" w14:textId="460F2B14" w:rsidR="001867E0" w:rsidRPr="00724A20" w:rsidRDefault="001867E0" w:rsidP="000F335C">
                      <w:pPr>
                        <w:spacing w:after="120" w:line="360" w:lineRule="auto"/>
                        <w:rPr>
                          <w:rFonts w:ascii="Pier Sans" w:hAnsi="Pier Sans"/>
                          <w:color w:val="205C24"/>
                          <w:sz w:val="28"/>
                          <w:szCs w:val="28"/>
                        </w:rPr>
                      </w:pPr>
                      <w:r w:rsidRPr="008045BC">
                        <w:rPr>
                          <w:rFonts w:asciiTheme="majorHAnsi" w:hAnsiTheme="majorHAnsi" w:cstheme="majorHAnsi"/>
                          <w:color w:val="205C24"/>
                          <w:sz w:val="28"/>
                          <w:szCs w:val="28"/>
                        </w:rPr>
                        <w:t xml:space="preserve">LARIMER </w:t>
                      </w:r>
                      <w:proofErr w:type="gramStart"/>
                      <w:r w:rsidRPr="008045BC">
                        <w:rPr>
                          <w:rFonts w:asciiTheme="majorHAnsi" w:hAnsiTheme="majorHAnsi" w:cstheme="majorHAnsi"/>
                          <w:color w:val="205C24"/>
                          <w:sz w:val="28"/>
                          <w:szCs w:val="28"/>
                        </w:rPr>
                        <w:t>COUNTY</w:t>
                      </w:r>
                      <w:r w:rsidRPr="00724A20">
                        <w:rPr>
                          <w:rFonts w:ascii="Pier Sans" w:hAnsi="Pier Sans"/>
                          <w:color w:val="205C24"/>
                          <w:sz w:val="28"/>
                          <w:szCs w:val="28"/>
                        </w:rPr>
                        <w:t xml:space="preserve"> </w:t>
                      </w:r>
                      <w:r w:rsidRPr="00DA27D1">
                        <w:rPr>
                          <w:rFonts w:ascii="Arial" w:hAnsi="Arial"/>
                          <w:color w:val="205C24"/>
                          <w:sz w:val="28"/>
                          <w:szCs w:val="28"/>
                        </w:rPr>
                        <w:t xml:space="preserve"> </w:t>
                      </w:r>
                      <w:r w:rsidRPr="00724A20">
                        <w:rPr>
                          <w:rFonts w:ascii="Arial" w:hAnsi="Arial"/>
                          <w:color w:val="205C24"/>
                          <w:sz w:val="28"/>
                          <w:szCs w:val="28"/>
                        </w:rPr>
                        <w:t>|</w:t>
                      </w:r>
                      <w:proofErr w:type="gramEnd"/>
                      <w:r w:rsidR="00A02F22">
                        <w:rPr>
                          <w:rFonts w:ascii="Pier Sans" w:hAnsi="Pier Sans"/>
                          <w:color w:val="205C24"/>
                          <w:sz w:val="28"/>
                          <w:szCs w:val="28"/>
                        </w:rPr>
                        <w:t xml:space="preserve">  </w:t>
                      </w:r>
                      <w:r w:rsidR="00AC6D8C">
                        <w:rPr>
                          <w:rFonts w:asciiTheme="majorHAnsi" w:hAnsiTheme="majorHAnsi" w:cstheme="majorHAnsi"/>
                          <w:color w:val="205C24"/>
                          <w:sz w:val="28"/>
                          <w:szCs w:val="28"/>
                        </w:rPr>
                        <w:t>ECONOMIC AND WORKFORCE DEVELOPMENT</w:t>
                      </w:r>
                    </w:p>
                    <w:p w14:paraId="6C2BB7D3" w14:textId="4F5CC8C6" w:rsidR="001867E0" w:rsidRPr="00724A20" w:rsidRDefault="00F54595" w:rsidP="000F335C">
                      <w:pPr>
                        <w:spacing w:after="120" w:line="360" w:lineRule="auto"/>
                        <w:rPr>
                          <w:rFonts w:asciiTheme="majorHAnsi" w:hAnsiTheme="majorHAnsi"/>
                          <w:color w:val="205C24"/>
                          <w:sz w:val="18"/>
                          <w:szCs w:val="18"/>
                        </w:rPr>
                      </w:pPr>
                      <w:r>
                        <w:rPr>
                          <w:rFonts w:asciiTheme="majorHAnsi" w:hAnsiTheme="majorHAnsi"/>
                          <w:color w:val="205C24"/>
                          <w:sz w:val="18"/>
                          <w:szCs w:val="18"/>
                        </w:rPr>
                        <w:t xml:space="preserve">200 West Oak Street, Suite 5000, Fort Collins, Colorado, </w:t>
                      </w:r>
                      <w:r w:rsidRPr="00724A20">
                        <w:rPr>
                          <w:rFonts w:asciiTheme="majorHAnsi" w:hAnsiTheme="majorHAnsi"/>
                          <w:color w:val="205C24"/>
                          <w:sz w:val="18"/>
                          <w:szCs w:val="18"/>
                        </w:rPr>
                        <w:t>Larimer.org</w:t>
                      </w:r>
                    </w:p>
                  </w:txbxContent>
                </v:textbox>
                <w10:wrap type="square"/>
              </v:shape>
            </w:pict>
          </mc:Fallback>
        </mc:AlternateContent>
      </w:r>
      <w:r w:rsidR="000F335C">
        <w:rPr>
          <w:noProof/>
        </w:rPr>
        <mc:AlternateContent>
          <mc:Choice Requires="wps">
            <w:drawing>
              <wp:anchor distT="0" distB="0" distL="114300" distR="114300" simplePos="0" relativeHeight="251659264" behindDoc="0" locked="0" layoutInCell="1" allowOverlap="1" wp14:anchorId="383BE20C" wp14:editId="5A2FD5CB">
                <wp:simplePos x="0" y="0"/>
                <wp:positionH relativeFrom="column">
                  <wp:align>left</wp:align>
                </wp:positionH>
                <wp:positionV relativeFrom="paragraph">
                  <wp:posOffset>0</wp:posOffset>
                </wp:positionV>
                <wp:extent cx="118745" cy="914400"/>
                <wp:effectExtent l="0" t="0" r="8255" b="0"/>
                <wp:wrapThrough wrapText="bothSides">
                  <wp:wrapPolygon edited="0">
                    <wp:start x="0" y="0"/>
                    <wp:lineTo x="0" y="21000"/>
                    <wp:lineTo x="18481" y="21000"/>
                    <wp:lineTo x="18481"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18745" cy="914400"/>
                        </a:xfrm>
                        <a:prstGeom prst="rect">
                          <a:avLst/>
                        </a:prstGeom>
                        <a:solidFill>
                          <a:srgbClr val="09485D"/>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7D5AF7" id="Rectangle 1" o:spid="_x0000_s1026" style="position:absolute;margin-left:0;margin-top:0;width:9.35pt;height:1in;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" fillcolor="#09485d" stroked="f">
                <w10:wrap type="through"/>
              </v:rect>
            </w:pict>
          </mc:Fallback>
        </mc:AlternateContent>
      </w:r>
      <w:r w:rsidR="001867E0" w:rsidRPr="00AC0074">
        <w:rPr>
          <w:lang w:val="es-MX"/>
        </w:rPr>
        <w:softHyphen/>
      </w:r>
      <w:r w:rsidR="001867E0" w:rsidRPr="00AC0074">
        <w:rPr>
          <w:lang w:val="es-MX"/>
        </w:rPr>
        <w:softHyphen/>
      </w:r>
    </w:p>
    <w:p w14:paraId="0E4A17C7" w14:textId="2151C00C" w:rsidR="00B85300" w:rsidRPr="00AC0074" w:rsidRDefault="00117075" w:rsidP="00AC0074">
      <w:pPr>
        <w:rPr>
          <w:lang w:val="es-MX"/>
        </w:rPr>
      </w:pPr>
      <w:r w:rsidRPr="00AC0074">
        <w:rPr>
          <w:lang w:val="es-MX"/>
        </w:rPr>
        <w:br w:type="page"/>
      </w:r>
      <w:r w:rsidR="00B85300" w:rsidRPr="007F7CF0">
        <w:rPr>
          <w:spacing w:val="-5"/>
          <w:lang w:val="es-MX"/>
        </w:rPr>
        <w:lastRenderedPageBreak/>
        <w:t xml:space="preserve">Se anticipa que el miércoles 6 de enero de 2021 se publicará la solicitud en línea en </w:t>
      </w:r>
      <w:hyperlink r:id="rId9" w:history="1">
        <w:r w:rsidR="00B85300" w:rsidRPr="00305FC7">
          <w:rPr>
            <w:rStyle w:val="Hyperlink"/>
            <w:spacing w:val="-5"/>
            <w:lang w:val="es-MX"/>
          </w:rPr>
          <w:t>www.larimer.org/sbr</w:t>
        </w:r>
      </w:hyperlink>
      <w:r w:rsidR="00B85300">
        <w:rPr>
          <w:spacing w:val="-5"/>
          <w:lang w:val="es-MX"/>
        </w:rPr>
        <w:t xml:space="preserve"> </w:t>
      </w:r>
      <w:r w:rsidR="00B85300" w:rsidRPr="007F7CF0">
        <w:rPr>
          <w:spacing w:val="-5"/>
          <w:lang w:val="es-MX"/>
        </w:rPr>
        <w:t xml:space="preserve"> y la misma estará disponible tanto en inglés como en español. Se exhorta a las empresas elegibles a trabajar con el centro más cercano al lugar de operaciones de su empresa. En cada centro también habrá asistencia disponible para las empresas de habla hispana.</w:t>
      </w:r>
      <w:r w:rsidR="00B85300" w:rsidRPr="00C10FE9">
        <w:rPr>
          <w:spacing w:val="-5"/>
          <w:lang w:val="es-MX"/>
        </w:rPr>
        <w:t xml:space="preserve"> </w:t>
      </w:r>
    </w:p>
    <w:p w14:paraId="4B7EF081" w14:textId="77777777" w:rsidR="00B85300" w:rsidRPr="00C10FE9" w:rsidRDefault="00B85300" w:rsidP="00B85300">
      <w:pPr>
        <w:rPr>
          <w:spacing w:val="-5"/>
          <w:lang w:val="es-MX"/>
        </w:rPr>
      </w:pPr>
    </w:p>
    <w:p w14:paraId="3269BE05" w14:textId="77777777" w:rsidR="00B85300" w:rsidRPr="00B85300" w:rsidRDefault="00B85300" w:rsidP="00B85300">
      <w:pPr>
        <w:rPr>
          <w:i/>
          <w:color w:val="1155CC"/>
          <w:spacing w:val="-5"/>
          <w:u w:val="single"/>
          <w:lang w:val="es-MX"/>
        </w:rPr>
      </w:pPr>
      <w:r w:rsidRPr="00C10FE9">
        <w:rPr>
          <w:i/>
          <w:spacing w:val="-5"/>
          <w:lang w:val="es-MX"/>
        </w:rPr>
        <w:t xml:space="preserve">Tenga presente que los condados de Larimer y los centros municipales participantes únicamente están implementando el programa para los fondos relacionados a la parte de la Asistencia para pequeñas empresas en virtud de SB20B-001. El programa de Asistencia por el COVID-19 para las artes, artistas culturales y de entretenimiento, miembros de equipos y organizaciones a través del Programa de Asistencia para las Artes de Colorado, también una iniciativa de financiación promulgada por la Legislatura del Estado de Colorado, está siendo administrada por Colorado </w:t>
      </w:r>
      <w:proofErr w:type="spellStart"/>
      <w:r w:rsidRPr="00C10FE9">
        <w:rPr>
          <w:i/>
          <w:spacing w:val="-5"/>
          <w:lang w:val="es-MX"/>
        </w:rPr>
        <w:t>Creative</w:t>
      </w:r>
      <w:proofErr w:type="spellEnd"/>
      <w:r w:rsidRPr="00C10FE9">
        <w:rPr>
          <w:i/>
          <w:spacing w:val="-5"/>
          <w:lang w:val="es-MX"/>
        </w:rPr>
        <w:t xml:space="preserve"> Industries. Puede encontrar información adicional en </w:t>
      </w:r>
      <w:hyperlink r:id="rId10">
        <w:r w:rsidRPr="00C10FE9">
          <w:rPr>
            <w:i/>
            <w:color w:val="1155CC"/>
            <w:spacing w:val="-5"/>
            <w:u w:val="single"/>
            <w:lang w:val="es-MX"/>
          </w:rPr>
          <w:t>https://oedit.colorado.gov/colorado-arts-relief-grant</w:t>
        </w:r>
      </w:hyperlink>
    </w:p>
    <w:p w14:paraId="1DAB99BD" w14:textId="77777777" w:rsidR="00B85300" w:rsidRPr="00B85300" w:rsidRDefault="00B85300" w:rsidP="00B85300">
      <w:pPr>
        <w:rPr>
          <w:i/>
          <w:color w:val="1155CC"/>
          <w:spacing w:val="-5"/>
          <w:u w:val="single"/>
          <w:lang w:val="es-MX"/>
        </w:rPr>
      </w:pPr>
    </w:p>
    <w:p w14:paraId="5B35ABEB" w14:textId="77777777" w:rsidR="00B85300" w:rsidRDefault="00B85300" w:rsidP="00B85300">
      <w:pPr>
        <w:rPr>
          <w:i/>
          <w:spacing w:val="-5"/>
          <w:lang w:val="es-MX"/>
        </w:rPr>
      </w:pPr>
    </w:p>
    <w:p w14:paraId="3511426B" w14:textId="77777777" w:rsidR="00B85300" w:rsidRPr="00C10FE9" w:rsidRDefault="00B85300" w:rsidP="00B85300">
      <w:pPr>
        <w:rPr>
          <w:i/>
          <w:spacing w:val="-5"/>
          <w:lang w:val="es-MX"/>
        </w:rPr>
      </w:pPr>
    </w:p>
    <w:p w14:paraId="46D3E23C" w14:textId="499AFF0C" w:rsidR="00AC0074" w:rsidRDefault="00AC0074" w:rsidP="00B85300">
      <w:pPr>
        <w:rPr>
          <w:spacing w:val="-5"/>
        </w:rPr>
      </w:pPr>
    </w:p>
    <w:p w14:paraId="5A3754BC" w14:textId="17BAA749" w:rsidR="00AC0074" w:rsidRDefault="00AC0074" w:rsidP="00B85300">
      <w:pPr>
        <w:rPr>
          <w:spacing w:val="-5"/>
        </w:rPr>
      </w:pPr>
    </w:p>
    <w:p w14:paraId="6EB06014" w14:textId="7F62C0D2" w:rsidR="00AC0074" w:rsidRDefault="00AC0074" w:rsidP="00B85300">
      <w:pPr>
        <w:rPr>
          <w:spacing w:val="-5"/>
        </w:rPr>
      </w:pPr>
    </w:p>
    <w:p w14:paraId="0A8C2550" w14:textId="3D802CA1" w:rsidR="00AC0074" w:rsidRDefault="00AC0074" w:rsidP="00B85300">
      <w:pPr>
        <w:rPr>
          <w:spacing w:val="-5"/>
        </w:rPr>
      </w:pPr>
    </w:p>
    <w:p w14:paraId="5E9257C2" w14:textId="77777777" w:rsidR="007F03E6" w:rsidRPr="00B85300" w:rsidRDefault="007F03E6" w:rsidP="007F03E6">
      <w:pPr>
        <w:rPr>
          <w:rFonts w:ascii="Calibri" w:hAnsi="Calibri" w:cs="Calibri"/>
          <w:sz w:val="22"/>
          <w:szCs w:val="22"/>
          <w:lang w:val="es-MX"/>
        </w:rPr>
      </w:pPr>
    </w:p>
    <w:sectPr w:rsidR="007F03E6" w:rsidRPr="00B85300" w:rsidSect="005F4CD1">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ier Sans">
    <w:altName w:val="Sitka Small"/>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08C3"/>
    <w:multiLevelType w:val="multilevel"/>
    <w:tmpl w:val="781EAF0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723902"/>
    <w:multiLevelType w:val="hybridMultilevel"/>
    <w:tmpl w:val="280A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YwNDU1MTc2szQ2sTRS0lEKTi0uzszPAykwNKoFAH/mSo4tAAAA"/>
  </w:docVars>
  <w:rsids>
    <w:rsidRoot w:val="00C5142E"/>
    <w:rsid w:val="000657BA"/>
    <w:rsid w:val="000B404D"/>
    <w:rsid w:val="000F335C"/>
    <w:rsid w:val="00117075"/>
    <w:rsid w:val="00132D36"/>
    <w:rsid w:val="00181993"/>
    <w:rsid w:val="001867E0"/>
    <w:rsid w:val="001A00A6"/>
    <w:rsid w:val="001C0E42"/>
    <w:rsid w:val="001F0AE2"/>
    <w:rsid w:val="00201053"/>
    <w:rsid w:val="00316E9B"/>
    <w:rsid w:val="00327665"/>
    <w:rsid w:val="00370379"/>
    <w:rsid w:val="003A550B"/>
    <w:rsid w:val="003F6101"/>
    <w:rsid w:val="004523DC"/>
    <w:rsid w:val="00460B3D"/>
    <w:rsid w:val="005D2428"/>
    <w:rsid w:val="005F4CD1"/>
    <w:rsid w:val="006C178C"/>
    <w:rsid w:val="00724A20"/>
    <w:rsid w:val="007C0DBA"/>
    <w:rsid w:val="007F03E6"/>
    <w:rsid w:val="008045BC"/>
    <w:rsid w:val="008A48EA"/>
    <w:rsid w:val="009175B2"/>
    <w:rsid w:val="009800B8"/>
    <w:rsid w:val="00A02F22"/>
    <w:rsid w:val="00A856B9"/>
    <w:rsid w:val="00A9220A"/>
    <w:rsid w:val="00AA3BE0"/>
    <w:rsid w:val="00AC0074"/>
    <w:rsid w:val="00AC6D8C"/>
    <w:rsid w:val="00B267E9"/>
    <w:rsid w:val="00B3607D"/>
    <w:rsid w:val="00B76E8D"/>
    <w:rsid w:val="00B85300"/>
    <w:rsid w:val="00BF22E0"/>
    <w:rsid w:val="00C5142E"/>
    <w:rsid w:val="00C82C91"/>
    <w:rsid w:val="00D135CF"/>
    <w:rsid w:val="00DA27D1"/>
    <w:rsid w:val="00E47A05"/>
    <w:rsid w:val="00F07E0B"/>
    <w:rsid w:val="00F27BF4"/>
    <w:rsid w:val="00F54595"/>
    <w:rsid w:val="00F92E10"/>
    <w:rsid w:val="00F955F1"/>
    <w:rsid w:val="00F9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D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91"/>
  </w:style>
  <w:style w:type="paragraph" w:styleId="Heading1">
    <w:name w:val="heading 1"/>
    <w:basedOn w:val="Normal"/>
    <w:next w:val="Normal"/>
    <w:link w:val="Heading1Char"/>
    <w:uiPriority w:val="9"/>
    <w:qFormat/>
    <w:rsid w:val="000F33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5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132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D36"/>
    <w:rPr>
      <w:rFonts w:ascii="Lucida Grande" w:hAnsi="Lucida Grande" w:cs="Lucida Grande"/>
      <w:sz w:val="18"/>
      <w:szCs w:val="18"/>
    </w:rPr>
  </w:style>
  <w:style w:type="paragraph" w:styleId="ListParagraph">
    <w:name w:val="List Paragraph"/>
    <w:basedOn w:val="Normal"/>
    <w:uiPriority w:val="34"/>
    <w:qFormat/>
    <w:rsid w:val="00201053"/>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7F03E6"/>
    <w:rPr>
      <w:color w:val="0000FF" w:themeColor="hyperlink"/>
      <w:u w:val="single"/>
    </w:rPr>
  </w:style>
  <w:style w:type="character" w:customStyle="1" w:styleId="UnresolvedMention1">
    <w:name w:val="Unresolved Mention1"/>
    <w:basedOn w:val="DefaultParagraphFont"/>
    <w:uiPriority w:val="99"/>
    <w:semiHidden/>
    <w:unhideWhenUsed/>
    <w:rsid w:val="009175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91"/>
  </w:style>
  <w:style w:type="paragraph" w:styleId="Heading1">
    <w:name w:val="heading 1"/>
    <w:basedOn w:val="Normal"/>
    <w:next w:val="Normal"/>
    <w:link w:val="Heading1Char"/>
    <w:uiPriority w:val="9"/>
    <w:qFormat/>
    <w:rsid w:val="000F33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5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132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D36"/>
    <w:rPr>
      <w:rFonts w:ascii="Lucida Grande" w:hAnsi="Lucida Grande" w:cs="Lucida Grande"/>
      <w:sz w:val="18"/>
      <w:szCs w:val="18"/>
    </w:rPr>
  </w:style>
  <w:style w:type="paragraph" w:styleId="ListParagraph">
    <w:name w:val="List Paragraph"/>
    <w:basedOn w:val="Normal"/>
    <w:uiPriority w:val="34"/>
    <w:qFormat/>
    <w:rsid w:val="00201053"/>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7F03E6"/>
    <w:rPr>
      <w:color w:val="0000FF" w:themeColor="hyperlink"/>
      <w:u w:val="single"/>
    </w:rPr>
  </w:style>
  <w:style w:type="character" w:customStyle="1" w:styleId="UnresolvedMention1">
    <w:name w:val="Unresolved Mention1"/>
    <w:basedOn w:val="DefaultParagraphFont"/>
    <w:uiPriority w:val="99"/>
    <w:semiHidden/>
    <w:unhideWhenUsed/>
    <w:rsid w:val="00917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26531">
      <w:bodyDiv w:val="1"/>
      <w:marLeft w:val="0"/>
      <w:marRight w:val="0"/>
      <w:marTop w:val="0"/>
      <w:marBottom w:val="0"/>
      <w:divBdr>
        <w:top w:val="none" w:sz="0" w:space="0" w:color="auto"/>
        <w:left w:val="none" w:sz="0" w:space="0" w:color="auto"/>
        <w:bottom w:val="none" w:sz="0" w:space="0" w:color="auto"/>
        <w:right w:val="none" w:sz="0" w:space="0" w:color="auto"/>
      </w:divBdr>
      <w:divsChild>
        <w:div w:id="14614160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edit.colorado.gov/colorado-arts-relief-grant" TargetMode="External"/><Relationship Id="rId4" Type="http://schemas.openxmlformats.org/officeDocument/2006/relationships/settings" Target="settings.xml"/><Relationship Id="rId9" Type="http://schemas.openxmlformats.org/officeDocument/2006/relationships/hyperlink" Target="http://www.larimer.org/s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Home</cp:lastModifiedBy>
  <cp:revision>3</cp:revision>
  <dcterms:created xsi:type="dcterms:W3CDTF">2021-01-06T22:17:00Z</dcterms:created>
  <dcterms:modified xsi:type="dcterms:W3CDTF">2021-01-06T22:19:00Z</dcterms:modified>
</cp:coreProperties>
</file>