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7761" w14:textId="77777777" w:rsidR="00EF1147" w:rsidRPr="003E511E"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bookmarkStart w:id="0" w:name="_Hlk36464397"/>
      <w:bookmarkStart w:id="1" w:name="_Hlk22844474"/>
      <w:r w:rsidRPr="003E511E">
        <w:rPr>
          <w:rFonts w:ascii="Arial" w:hAnsi="Arial" w:cs="Arial"/>
          <w:kern w:val="16"/>
          <w:sz w:val="24"/>
          <w:szCs w:val="24"/>
        </w:rPr>
        <w:t>********************************************INSTRUCTIONS***********************************************</w:t>
      </w:r>
    </w:p>
    <w:p w14:paraId="5D44A92A" w14:textId="77777777" w:rsidR="00EF1147" w:rsidRPr="003E511E"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2E1AA3CC"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w:t>
      </w:r>
      <w:bookmarkStart w:id="2" w:name="_Hlk37410130"/>
      <w:r w:rsidRPr="009668A9">
        <w:rPr>
          <w:rFonts w:ascii="Arial" w:hAnsi="Arial" w:cs="Arial"/>
          <w:kern w:val="16"/>
          <w:sz w:val="24"/>
          <w:szCs w:val="24"/>
        </w:rPr>
        <w:t xml:space="preserve">This search warrant mask is specifically for the search of </w:t>
      </w:r>
      <w:bookmarkEnd w:id="2"/>
      <w:proofErr w:type="spellStart"/>
      <w:r w:rsidRPr="009668A9">
        <w:rPr>
          <w:rFonts w:ascii="Arial" w:hAnsi="Arial" w:cs="Arial"/>
          <w:kern w:val="16"/>
          <w:sz w:val="24"/>
          <w:szCs w:val="24"/>
        </w:rPr>
        <w:t>TextNow</w:t>
      </w:r>
      <w:proofErr w:type="spellEnd"/>
      <w:r w:rsidRPr="009668A9">
        <w:rPr>
          <w:rFonts w:ascii="Arial" w:hAnsi="Arial" w:cs="Arial"/>
          <w:kern w:val="16"/>
          <w:sz w:val="24"/>
          <w:szCs w:val="24"/>
        </w:rPr>
        <w:t xml:space="preserve"> for all data associated with the identified account</w:t>
      </w:r>
    </w:p>
    <w:p w14:paraId="4F0AA665"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 xml:space="preserve">-There is </w:t>
      </w:r>
      <w:r w:rsidRPr="009668A9">
        <w:rPr>
          <w:rFonts w:ascii="Arial" w:hAnsi="Arial" w:cs="Arial"/>
          <w:color w:val="FF0000"/>
          <w:kern w:val="16"/>
          <w:sz w:val="24"/>
          <w:szCs w:val="24"/>
        </w:rPr>
        <w:t>RED</w:t>
      </w:r>
      <w:r w:rsidRPr="009668A9">
        <w:rPr>
          <w:rFonts w:ascii="Arial" w:hAnsi="Arial" w:cs="Arial"/>
          <w:kern w:val="16"/>
          <w:sz w:val="24"/>
          <w:szCs w:val="24"/>
        </w:rPr>
        <w:t xml:space="preserve"> text below that needs to be changed based on the needs of your search warrant.</w:t>
      </w:r>
    </w:p>
    <w:p w14:paraId="669E5000"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 xml:space="preserve">-There is </w:t>
      </w:r>
      <w:r w:rsidRPr="009668A9">
        <w:rPr>
          <w:rFonts w:ascii="Arial" w:hAnsi="Arial" w:cs="Arial"/>
          <w:color w:val="0070C0"/>
          <w:kern w:val="16"/>
          <w:sz w:val="24"/>
          <w:szCs w:val="24"/>
        </w:rPr>
        <w:t>BLUE</w:t>
      </w:r>
      <w:r w:rsidRPr="009668A9">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26FEBA3"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7AAFABAC"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 After the warrant is finalized, highlight all of the text by selecting CTRL+A and then change all text to black</w:t>
      </w:r>
    </w:p>
    <w:p w14:paraId="4059CF0F"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-It would be a good idea to delete this section before printing/sending your warrant to get signed.</w:t>
      </w:r>
    </w:p>
    <w:p w14:paraId="506949BD"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723EC8F3" w14:textId="77777777" w:rsidR="00EF1147"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Notes From Seach.org:</w:t>
      </w:r>
    </w:p>
    <w:p w14:paraId="6DB004B1"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14B0E23B"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accepts legal requests from Canada and the United States. </w:t>
      </w: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Inc., the Canadian parent company, has agreed to SCA legal process that federal, state, and local law enforcement authorities serve on its U.S. component, </w:t>
      </w: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Inc. (Please note that the U.S. component does not have a comma in its name). Therefore, an MLAT request will not be required. </w:t>
      </w: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also requests that you send a courtesy copy of the SCA process by email to lawenforcement@textnow.com. </w:t>
      </w:r>
    </w:p>
    <w:p w14:paraId="60E3A283"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p>
    <w:p w14:paraId="17DE5475"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understands that legal language can differ across states and provinces/territories, so in order for their team to fulfill all legal requests without confusion or delay, they suggest law enforcement complete </w:t>
      </w:r>
      <w:proofErr w:type="spellStart"/>
      <w:r w:rsidRPr="009668A9">
        <w:rPr>
          <w:rStyle w:val="textarea"/>
          <w:rFonts w:ascii="Arial" w:hAnsi="Arial" w:cs="Arial"/>
          <w:sz w:val="24"/>
          <w:szCs w:val="24"/>
        </w:rPr>
        <w:t>a</w:t>
      </w:r>
      <w:proofErr w:type="spellEnd"/>
      <w:r w:rsidRPr="009668A9">
        <w:rPr>
          <w:rStyle w:val="textarea"/>
          <w:rFonts w:ascii="Arial" w:hAnsi="Arial" w:cs="Arial"/>
          <w:sz w:val="24"/>
          <w:szCs w:val="24"/>
        </w:rPr>
        <w:t xml:space="preserve"> Information To Obtain (ITO) form to clarify their request. A link to the form is found in the LE Guide mentioned above. </w:t>
      </w:r>
    </w:p>
    <w:p w14:paraId="475AD050"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p>
    <w:p w14:paraId="01F675AB"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r w:rsidRPr="009668A9">
        <w:rPr>
          <w:rStyle w:val="textarea"/>
          <w:rFonts w:ascii="Arial" w:hAnsi="Arial" w:cs="Arial"/>
          <w:sz w:val="24"/>
          <w:szCs w:val="24"/>
        </w:rPr>
        <w:t xml:space="preserve">To preserve records, </w:t>
      </w:r>
      <w:proofErr w:type="spellStart"/>
      <w:r w:rsidRPr="009668A9">
        <w:rPr>
          <w:rStyle w:val="textarea"/>
          <w:rFonts w:ascii="Arial" w:hAnsi="Arial" w:cs="Arial"/>
          <w:sz w:val="24"/>
          <w:szCs w:val="24"/>
        </w:rPr>
        <w:t>TextNow’s</w:t>
      </w:r>
      <w:proofErr w:type="spellEnd"/>
      <w:r w:rsidRPr="009668A9">
        <w:rPr>
          <w:rStyle w:val="textarea"/>
          <w:rFonts w:ascii="Arial" w:hAnsi="Arial" w:cs="Arial"/>
          <w:sz w:val="24"/>
          <w:szCs w:val="24"/>
        </w:rPr>
        <w:t xml:space="preserve"> new LE guide indicates that you may email a 2703(f) request to lawenforcement@textnow.com under the subject line “Preservation Order Request.” Although </w:t>
      </w: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has indicated that it does not normally notify customers, CCIPS suggests that your preservation letter include standard language requesting that </w:t>
      </w: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consult with the requester before taking any action that could alert the customer. </w:t>
      </w:r>
    </w:p>
    <w:p w14:paraId="670CC41C"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p>
    <w:p w14:paraId="6FCC5FB5"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Style w:val="textarea"/>
          <w:rFonts w:ascii="Arial" w:hAnsi="Arial" w:cs="Arial"/>
          <w:sz w:val="24"/>
          <w:szCs w:val="24"/>
        </w:rPr>
        <w:t>"It is important to note that IP logs are retained for approximately 11 days from the date of capture and images and videos are retained for a period of 30 days before they are automatically deleted from our systems. Call data and text messages may be available for a period of two years from the date they are sent or received."</w:t>
      </w:r>
    </w:p>
    <w:p w14:paraId="0E808510" w14:textId="77777777" w:rsidR="00EF1147"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737D7646" w14:textId="77777777" w:rsidR="00EF1147" w:rsidRPr="003E511E"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2F2F55DD" w14:textId="77777777" w:rsidR="00EF1147" w:rsidRPr="003E511E"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1"/>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0"/>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3"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3"/>
    <w:p w14:paraId="0008EF4C" w14:textId="77777777" w:rsidR="00EF1147" w:rsidRPr="008C1B72" w:rsidRDefault="00EF1147" w:rsidP="00EF1147">
      <w:pPr>
        <w:spacing w:line="276" w:lineRule="auto"/>
        <w:jc w:val="both"/>
        <w:rPr>
          <w:rFonts w:ascii="Arial" w:hAnsi="Arial" w:cs="Arial"/>
          <w:color w:val="000000"/>
          <w:sz w:val="24"/>
          <w:szCs w:val="24"/>
        </w:rPr>
      </w:pPr>
    </w:p>
    <w:p w14:paraId="71D0DC85" w14:textId="77777777" w:rsidR="00EF1147" w:rsidRPr="00A52BBE" w:rsidRDefault="00EF1147" w:rsidP="00EF1147">
      <w:pPr>
        <w:spacing w:line="276" w:lineRule="auto"/>
        <w:jc w:val="both"/>
        <w:rPr>
          <w:rFonts w:ascii="Arial" w:hAnsi="Arial" w:cs="Arial"/>
          <w:b/>
          <w:bCs/>
          <w:sz w:val="24"/>
          <w:szCs w:val="24"/>
        </w:rPr>
      </w:pPr>
      <w:proofErr w:type="spellStart"/>
      <w:r w:rsidRPr="008C1B72">
        <w:rPr>
          <w:rFonts w:ascii="Arial" w:hAnsi="Arial" w:cs="Arial"/>
          <w:b/>
          <w:bCs/>
          <w:sz w:val="24"/>
          <w:szCs w:val="24"/>
        </w:rPr>
        <w:t>TextNow</w:t>
      </w:r>
      <w:proofErr w:type="spellEnd"/>
      <w:r w:rsidRPr="008C1B72">
        <w:rPr>
          <w:rFonts w:ascii="Arial" w:hAnsi="Arial" w:cs="Arial"/>
          <w:b/>
          <w:bCs/>
          <w:sz w:val="24"/>
          <w:szCs w:val="24"/>
        </w:rPr>
        <w:t xml:space="preserve"> Inc.</w:t>
      </w:r>
    </w:p>
    <w:p w14:paraId="74A8D712" w14:textId="77777777" w:rsidR="00EF1147" w:rsidRPr="00A52BBE" w:rsidRDefault="00EF1147" w:rsidP="00EF1147">
      <w:pPr>
        <w:spacing w:line="276" w:lineRule="auto"/>
        <w:jc w:val="both"/>
        <w:rPr>
          <w:rFonts w:ascii="Arial" w:hAnsi="Arial" w:cs="Arial"/>
          <w:b/>
          <w:bCs/>
          <w:color w:val="000000"/>
          <w:sz w:val="24"/>
          <w:szCs w:val="24"/>
        </w:rPr>
      </w:pPr>
      <w:r w:rsidRPr="00A52BBE">
        <w:rPr>
          <w:rFonts w:ascii="Arial" w:hAnsi="Arial" w:cs="Arial"/>
          <w:b/>
          <w:bCs/>
          <w:color w:val="000000"/>
          <w:sz w:val="24"/>
          <w:szCs w:val="24"/>
        </w:rPr>
        <w:t xml:space="preserve">Attn: </w:t>
      </w:r>
      <w:r w:rsidRPr="008C1B72">
        <w:rPr>
          <w:rFonts w:ascii="Arial" w:hAnsi="Arial" w:cs="Arial"/>
          <w:b/>
          <w:bCs/>
          <w:sz w:val="24"/>
          <w:szCs w:val="24"/>
        </w:rPr>
        <w:t>C/O Corporation Service Company (CSC)</w:t>
      </w:r>
    </w:p>
    <w:p w14:paraId="0C4FC5A7" w14:textId="77777777" w:rsidR="00EF1147" w:rsidRPr="00A52BBE" w:rsidRDefault="00EF1147" w:rsidP="00EF1147">
      <w:pPr>
        <w:spacing w:line="276" w:lineRule="auto"/>
        <w:jc w:val="both"/>
        <w:rPr>
          <w:rFonts w:ascii="Arial" w:hAnsi="Arial" w:cs="Arial"/>
          <w:b/>
          <w:bCs/>
          <w:sz w:val="24"/>
          <w:szCs w:val="24"/>
        </w:rPr>
      </w:pPr>
      <w:r w:rsidRPr="008C1B72">
        <w:rPr>
          <w:rFonts w:ascii="Arial" w:hAnsi="Arial" w:cs="Arial"/>
          <w:b/>
          <w:bCs/>
          <w:sz w:val="24"/>
          <w:szCs w:val="24"/>
        </w:rPr>
        <w:t>2710 Gateway Oaks Drive, Suite 150N</w:t>
      </w:r>
    </w:p>
    <w:p w14:paraId="6B5E51BC" w14:textId="77777777" w:rsidR="00EF1147" w:rsidRPr="00A52BBE" w:rsidRDefault="00EF1147" w:rsidP="00EF1147">
      <w:pPr>
        <w:spacing w:line="276" w:lineRule="auto"/>
        <w:jc w:val="both"/>
        <w:rPr>
          <w:rFonts w:ascii="Arial" w:hAnsi="Arial" w:cs="Arial"/>
          <w:b/>
          <w:bCs/>
          <w:sz w:val="24"/>
          <w:szCs w:val="24"/>
        </w:rPr>
      </w:pPr>
      <w:r w:rsidRPr="008C1B72">
        <w:rPr>
          <w:rFonts w:ascii="Arial" w:hAnsi="Arial" w:cs="Arial"/>
          <w:b/>
          <w:bCs/>
          <w:sz w:val="24"/>
          <w:szCs w:val="24"/>
        </w:rPr>
        <w:t>Sacramento</w:t>
      </w:r>
      <w:r w:rsidRPr="00A52BBE">
        <w:rPr>
          <w:rFonts w:ascii="Arial" w:hAnsi="Arial" w:cs="Arial"/>
          <w:b/>
          <w:bCs/>
          <w:sz w:val="24"/>
          <w:szCs w:val="24"/>
        </w:rPr>
        <w:t xml:space="preserve">, </w:t>
      </w:r>
      <w:r w:rsidRPr="008C1B72">
        <w:rPr>
          <w:rFonts w:ascii="Arial" w:hAnsi="Arial" w:cs="Arial"/>
          <w:b/>
          <w:bCs/>
          <w:sz w:val="24"/>
          <w:szCs w:val="24"/>
        </w:rPr>
        <w:t>CA</w:t>
      </w:r>
      <w:r w:rsidRPr="00A52BBE">
        <w:rPr>
          <w:rFonts w:ascii="Arial" w:hAnsi="Arial" w:cs="Arial"/>
          <w:b/>
          <w:bCs/>
          <w:sz w:val="24"/>
          <w:szCs w:val="24"/>
        </w:rPr>
        <w:t xml:space="preserve"> 95833 - 3505</w:t>
      </w:r>
    </w:p>
    <w:p w14:paraId="1C7290BC" w14:textId="77777777" w:rsidR="00EF1147" w:rsidRPr="00A52BBE" w:rsidRDefault="00EF1147" w:rsidP="00EF1147">
      <w:pPr>
        <w:spacing w:line="276" w:lineRule="auto"/>
        <w:jc w:val="both"/>
        <w:rPr>
          <w:rFonts w:ascii="Arial" w:hAnsi="Arial" w:cs="Arial"/>
          <w:b/>
          <w:bCs/>
          <w:color w:val="000000"/>
          <w:sz w:val="24"/>
          <w:szCs w:val="24"/>
        </w:rPr>
      </w:pPr>
    </w:p>
    <w:p w14:paraId="72274473" w14:textId="77777777" w:rsidR="00EF1147" w:rsidRPr="00A52BBE" w:rsidRDefault="00EF1147" w:rsidP="00EF1147">
      <w:pPr>
        <w:spacing w:line="276" w:lineRule="auto"/>
        <w:jc w:val="both"/>
        <w:rPr>
          <w:rFonts w:ascii="Arial" w:hAnsi="Arial" w:cs="Arial"/>
          <w:b/>
          <w:bCs/>
          <w:color w:val="000000"/>
          <w:sz w:val="24"/>
          <w:szCs w:val="24"/>
        </w:rPr>
      </w:pPr>
      <w:r w:rsidRPr="00A52BBE">
        <w:rPr>
          <w:rFonts w:ascii="Arial" w:hAnsi="Arial" w:cs="Arial"/>
          <w:b/>
          <w:bCs/>
          <w:color w:val="000000"/>
          <w:sz w:val="24"/>
          <w:szCs w:val="24"/>
        </w:rPr>
        <w:t xml:space="preserve">VIA: </w:t>
      </w:r>
      <w:r w:rsidRPr="00A52BBE">
        <w:rPr>
          <w:rStyle w:val="textarea"/>
          <w:rFonts w:ascii="Arial" w:hAnsi="Arial" w:cs="Arial"/>
          <w:b/>
          <w:bCs/>
          <w:sz w:val="24"/>
          <w:szCs w:val="24"/>
        </w:rPr>
        <w:t>lawenforcement@textnow.com.</w:t>
      </w:r>
    </w:p>
    <w:p w14:paraId="6779ECE8" w14:textId="77777777" w:rsidR="00EF1147" w:rsidRPr="008C1B72" w:rsidRDefault="00EF1147" w:rsidP="00EF1147">
      <w:pPr>
        <w:spacing w:line="276" w:lineRule="auto"/>
        <w:jc w:val="both"/>
        <w:rPr>
          <w:rFonts w:ascii="Arial" w:hAnsi="Arial" w:cs="Arial"/>
          <w:color w:val="000000"/>
          <w:sz w:val="24"/>
          <w:szCs w:val="24"/>
        </w:rPr>
      </w:pPr>
    </w:p>
    <w:p w14:paraId="0382006B" w14:textId="77777777" w:rsidR="00EF1147" w:rsidRPr="008C1B72" w:rsidRDefault="00EF1147" w:rsidP="00EF1147">
      <w:pPr>
        <w:spacing w:line="276" w:lineRule="auto"/>
        <w:jc w:val="both"/>
        <w:rPr>
          <w:rFonts w:ascii="Arial" w:hAnsi="Arial" w:cs="Arial"/>
          <w:color w:val="000000"/>
          <w:sz w:val="24"/>
          <w:szCs w:val="24"/>
        </w:rPr>
      </w:pPr>
      <w:bookmarkStart w:id="4" w:name="_Hlk51426640"/>
      <w:r w:rsidRPr="008C1B72">
        <w:rPr>
          <w:rFonts w:ascii="Arial" w:hAnsi="Arial" w:cs="Arial"/>
          <w:bCs/>
          <w:sz w:val="24"/>
          <w:szCs w:val="24"/>
        </w:rPr>
        <w:t xml:space="preserve">The following records, data, or information for </w:t>
      </w:r>
      <w:proofErr w:type="spellStart"/>
      <w:r w:rsidRPr="008C1B72">
        <w:rPr>
          <w:rFonts w:ascii="Arial" w:hAnsi="Arial" w:cs="Arial"/>
          <w:bCs/>
          <w:sz w:val="24"/>
          <w:szCs w:val="24"/>
        </w:rPr>
        <w:t>TextNow</w:t>
      </w:r>
      <w:proofErr w:type="spellEnd"/>
      <w:r w:rsidRPr="008C1B72">
        <w:rPr>
          <w:rFonts w:ascii="Arial" w:hAnsi="Arial" w:cs="Arial"/>
          <w:bCs/>
          <w:sz w:val="24"/>
          <w:szCs w:val="24"/>
        </w:rPr>
        <w:t xml:space="preserve"> user identified as </w:t>
      </w:r>
      <w:bookmarkStart w:id="5" w:name="_Hlk36465358"/>
      <w:r w:rsidRPr="008C1B72">
        <w:rPr>
          <w:rFonts w:ascii="Arial" w:hAnsi="Arial" w:cs="Arial"/>
          <w:bCs/>
          <w:color w:val="FF0000"/>
          <w:sz w:val="24"/>
          <w:szCs w:val="24"/>
        </w:rPr>
        <w:t>PHONE NUMBER</w:t>
      </w:r>
      <w:r w:rsidRPr="008C1B72">
        <w:rPr>
          <w:rFonts w:ascii="Arial" w:hAnsi="Arial" w:cs="Arial"/>
          <w:bCs/>
          <w:color w:val="282A2A"/>
          <w:w w:val="105"/>
          <w:sz w:val="24"/>
          <w:szCs w:val="24"/>
        </w:rPr>
        <w:t xml:space="preserve"> between the dates of </w:t>
      </w:r>
      <w:r w:rsidRPr="008C1B72">
        <w:rPr>
          <w:rFonts w:ascii="Arial" w:hAnsi="Arial" w:cs="Arial"/>
          <w:bCs/>
          <w:color w:val="FF0000"/>
          <w:w w:val="105"/>
          <w:sz w:val="24"/>
          <w:szCs w:val="24"/>
        </w:rPr>
        <w:t>DATE OF INTEREST</w:t>
      </w:r>
      <w:r w:rsidRPr="008C1B72">
        <w:rPr>
          <w:rFonts w:ascii="Arial" w:hAnsi="Arial" w:cs="Arial"/>
          <w:bCs/>
          <w:color w:val="282A2A"/>
          <w:w w:val="105"/>
          <w:sz w:val="24"/>
          <w:szCs w:val="24"/>
        </w:rPr>
        <w:t xml:space="preserve"> through </w:t>
      </w:r>
      <w:r w:rsidRPr="008C1B72">
        <w:rPr>
          <w:rFonts w:ascii="Arial" w:hAnsi="Arial" w:cs="Arial"/>
          <w:bCs/>
          <w:color w:val="FF0000"/>
          <w:w w:val="105"/>
          <w:sz w:val="24"/>
          <w:szCs w:val="24"/>
        </w:rPr>
        <w:t>DATE OF INTEREST</w:t>
      </w:r>
      <w:bookmarkEnd w:id="5"/>
      <w:r w:rsidRPr="008C1B72">
        <w:rPr>
          <w:rFonts w:ascii="Arial" w:hAnsi="Arial" w:cs="Arial"/>
          <w:bCs/>
          <w:color w:val="282A2A"/>
          <w:w w:val="105"/>
          <w:sz w:val="24"/>
          <w:szCs w:val="24"/>
        </w:rPr>
        <w:t xml:space="preserve"> for evidence of the crimes </w:t>
      </w:r>
      <w:bookmarkStart w:id="6" w:name="_Hlk36478351"/>
      <w:r w:rsidRPr="008C1B72">
        <w:rPr>
          <w:rFonts w:ascii="Arial" w:hAnsi="Arial" w:cs="Arial"/>
          <w:bCs/>
          <w:color w:val="FF0000"/>
          <w:sz w:val="24"/>
          <w:szCs w:val="24"/>
        </w:rPr>
        <w:t>CRIMINAL OFFENSE</w:t>
      </w:r>
      <w:bookmarkEnd w:id="6"/>
      <w:r w:rsidRPr="008C1B72">
        <w:rPr>
          <w:rFonts w:ascii="Arial" w:hAnsi="Arial" w:cs="Arial"/>
          <w:bCs/>
          <w:sz w:val="24"/>
          <w:szCs w:val="24"/>
        </w:rPr>
        <w:t>:</w:t>
      </w:r>
    </w:p>
    <w:p w14:paraId="2D56BADA"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All business records and subscriber information, in any form kept, pertaining to the individual accounts and/or identifiers described above, including subscribers’ full names, addresses, shipping addresses, date account was opened, length of service, the types of service utilized, Social Security number, date of birth, telephone numbers, account notes or comments, credit information, billing records, payment methods, and other identifiers associated with the account;</w:t>
      </w:r>
    </w:p>
    <w:p w14:paraId="734AF696" w14:textId="77777777" w:rsidR="00EF1147" w:rsidRPr="00A52BBE" w:rsidRDefault="00EF1147" w:rsidP="00EF1147">
      <w:pPr>
        <w:pStyle w:val="ColorfulList-Accent11"/>
        <w:numPr>
          <w:ilvl w:val="0"/>
          <w:numId w:val="4"/>
        </w:numPr>
        <w:spacing w:line="276" w:lineRule="auto"/>
        <w:jc w:val="both"/>
        <w:rPr>
          <w:rFonts w:ascii="Arial" w:hAnsi="Arial" w:cs="Arial"/>
          <w:bCs/>
        </w:rPr>
      </w:pPr>
      <w:r w:rsidRPr="00A52BBE">
        <w:rPr>
          <w:rFonts w:ascii="Arial" w:hAnsi="Arial" w:cs="Arial"/>
          <w:bCs/>
        </w:rPr>
        <w:t>All device(s) used and otherwise associated with the subscriber’s account – ESN, ICCID, IMSI, MEID, IMEI, MAC address numbers and activation date(s);</w:t>
      </w:r>
    </w:p>
    <w:p w14:paraId="1DE2DDF1"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All records indicating the services available to subscribers of individual accounts and/or identifiers described above;</w:t>
      </w:r>
    </w:p>
    <w:p w14:paraId="23692D5C"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color w:val="000000"/>
          <w:sz w:val="24"/>
          <w:szCs w:val="24"/>
        </w:rPr>
      </w:pPr>
      <w:r w:rsidRPr="00A52BBE">
        <w:rPr>
          <w:rFonts w:ascii="Arial" w:hAnsi="Arial" w:cs="Arial"/>
          <w:bCs/>
          <w:color w:val="000000"/>
          <w:sz w:val="24"/>
          <w:szCs w:val="24"/>
        </w:rPr>
        <w:t xml:space="preserve">All records relating to the geographic locations of the device used to access the account, including IP addresses and associated source port information; </w:t>
      </w:r>
    </w:p>
    <w:p w14:paraId="14FDEEDA"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Any records indicating a registered phone number associated with the individual accounts and/or identifiers described above;</w:t>
      </w:r>
    </w:p>
    <w:p w14:paraId="6CC0DF29"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Records of all Outbound/Originating &amp; Inbound/Terminating calls, to include all available location data and identification numbers associated with the handsets sending and receiving the calls;</w:t>
      </w:r>
    </w:p>
    <w:p w14:paraId="3E3E0A0D"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lastRenderedPageBreak/>
        <w:t>All Incoming/Terminating &amp; Outgoing/Originating Text/SMS and/or MMS message records (to include any deleted messages retained by the business entity), including content of messages, all available location data, and identification numbers associated with the handsets sending and receiving the message;</w:t>
      </w:r>
    </w:p>
    <w:p w14:paraId="6D146CC3" w14:textId="77777777" w:rsidR="00EF1147" w:rsidRPr="00A52BBE" w:rsidRDefault="00EF1147" w:rsidP="00EF1147">
      <w:pPr>
        <w:pStyle w:val="ListParagraph"/>
        <w:numPr>
          <w:ilvl w:val="0"/>
          <w:numId w:val="5"/>
        </w:numPr>
        <w:spacing w:line="276" w:lineRule="auto"/>
        <w:jc w:val="both"/>
        <w:rPr>
          <w:rFonts w:ascii="Arial" w:hAnsi="Arial" w:cs="Arial"/>
          <w:bCs/>
        </w:rPr>
      </w:pPr>
      <w:r w:rsidRPr="00A52BBE">
        <w:rPr>
          <w:rFonts w:ascii="Arial" w:hAnsi="Arial" w:cs="Arial"/>
          <w:bCs/>
        </w:rPr>
        <w:t>All Data Activity/Internet usage and/or IP Connection and/or Session Logs to include all available location data;</w:t>
      </w:r>
    </w:p>
    <w:p w14:paraId="439D5F17" w14:textId="77777777" w:rsidR="00EF1147" w:rsidRPr="00A52BBE" w:rsidRDefault="00EF1147" w:rsidP="00EF1147">
      <w:pPr>
        <w:pStyle w:val="ListParagraph"/>
        <w:numPr>
          <w:ilvl w:val="0"/>
          <w:numId w:val="5"/>
        </w:numPr>
        <w:spacing w:line="276" w:lineRule="auto"/>
        <w:jc w:val="both"/>
        <w:rPr>
          <w:rFonts w:ascii="Arial" w:hAnsi="Arial" w:cs="Arial"/>
          <w:bCs/>
        </w:rPr>
      </w:pPr>
      <w:r w:rsidRPr="00A52BBE">
        <w:rPr>
          <w:rFonts w:ascii="Arial" w:hAnsi="Arial" w:cs="Arial"/>
          <w:bCs/>
        </w:rPr>
        <w:t>Any other names, subscriber(s) information, records or accounts related or associated with the above-referenced phone number;</w:t>
      </w:r>
    </w:p>
    <w:p w14:paraId="0755BEB7" w14:textId="77777777" w:rsidR="00EF1147" w:rsidRPr="00A52BBE" w:rsidRDefault="00EF1147" w:rsidP="00EF1147">
      <w:pPr>
        <w:pStyle w:val="ListParagraph"/>
        <w:numPr>
          <w:ilvl w:val="0"/>
          <w:numId w:val="5"/>
        </w:numPr>
        <w:spacing w:line="276" w:lineRule="auto"/>
        <w:jc w:val="both"/>
        <w:rPr>
          <w:rFonts w:ascii="Arial" w:hAnsi="Arial" w:cs="Arial"/>
          <w:bCs/>
        </w:rPr>
      </w:pPr>
      <w:r w:rsidRPr="00A52BBE">
        <w:rPr>
          <w:rFonts w:ascii="Arial" w:hAnsi="Arial" w:cs="Arial"/>
          <w:bCs/>
        </w:rPr>
        <w:t>Any stored voicemail messages (access and content);</w:t>
      </w:r>
    </w:p>
    <w:p w14:paraId="7F821F49" w14:textId="77777777" w:rsidR="00EF1147" w:rsidRPr="00A52BBE" w:rsidRDefault="00EF1147" w:rsidP="00EF1147">
      <w:pPr>
        <w:pStyle w:val="ColorfulList-Accent11"/>
        <w:numPr>
          <w:ilvl w:val="0"/>
          <w:numId w:val="5"/>
        </w:numPr>
        <w:spacing w:line="276" w:lineRule="auto"/>
        <w:jc w:val="both"/>
        <w:rPr>
          <w:rFonts w:ascii="Arial" w:hAnsi="Arial" w:cs="Arial"/>
          <w:bCs/>
        </w:rPr>
      </w:pPr>
      <w:r w:rsidRPr="00A52BBE">
        <w:rPr>
          <w:rFonts w:ascii="Arial" w:hAnsi="Arial" w:cs="Arial"/>
          <w:bCs/>
        </w:rPr>
        <w:t>Legend information – a definition of terms, codes, and abbreviations (explanation of cell tower layout and records);</w:t>
      </w:r>
    </w:p>
    <w:p w14:paraId="3DF72530" w14:textId="77777777" w:rsidR="00EF1147" w:rsidRPr="00A52BBE" w:rsidRDefault="00EF1147" w:rsidP="00EF1147">
      <w:pPr>
        <w:pStyle w:val="ColorfulList-Accent11"/>
        <w:numPr>
          <w:ilvl w:val="0"/>
          <w:numId w:val="5"/>
        </w:numPr>
        <w:spacing w:line="276" w:lineRule="auto"/>
        <w:jc w:val="both"/>
        <w:rPr>
          <w:rFonts w:ascii="Arial" w:hAnsi="Arial" w:cs="Arial"/>
          <w:bCs/>
        </w:rPr>
      </w:pPr>
      <w:r w:rsidRPr="00A52BBE">
        <w:rPr>
          <w:rFonts w:ascii="Arial" w:hAnsi="Arial" w:cs="Arial"/>
          <w:bCs/>
        </w:rPr>
        <w:t>Any communications or records of communications made or received by the subscriber or anyone regarding the subscriber’s account.</w:t>
      </w:r>
    </w:p>
    <w:p w14:paraId="4D5A6B0B" w14:textId="77777777" w:rsidR="00EF1147" w:rsidRPr="008C1B72" w:rsidRDefault="00EF1147" w:rsidP="00EF1147">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7"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7"/>
    </w:p>
    <w:bookmarkEnd w:id="4"/>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8"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w:t>
      </w:r>
      <w:r w:rsidRPr="00622891">
        <w:rPr>
          <w:rFonts w:ascii="Arial" w:hAnsi="Arial" w:cs="Arial"/>
          <w:color w:val="0070C0"/>
          <w:sz w:val="24"/>
          <w:szCs w:val="24"/>
        </w:rPr>
        <w:lastRenderedPageBreak/>
        <w:t xml:space="preserve">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8"/>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w:t>
      </w:r>
      <w:r w:rsidRPr="00622891">
        <w:rPr>
          <w:rFonts w:ascii="Arial" w:hAnsi="Arial" w:cs="Arial"/>
          <w:color w:val="0070C0"/>
          <w:sz w:val="24"/>
          <w:szCs w:val="24"/>
        </w:rPr>
        <w:lastRenderedPageBreak/>
        <w:t xml:space="preserve">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352FA513"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lastRenderedPageBreak/>
        <w:t xml:space="preserve">Based on these facts, Your Affiant believes there exists probable cause to believe that there is material evidence now located in the above described </w:t>
      </w:r>
      <w:proofErr w:type="spellStart"/>
      <w:r w:rsidR="00EF1147" w:rsidRPr="008C1B72">
        <w:rPr>
          <w:rFonts w:ascii="Arial" w:hAnsi="Arial" w:cs="Arial"/>
          <w:sz w:val="24"/>
          <w:szCs w:val="24"/>
        </w:rPr>
        <w:t>TextNow</w:t>
      </w:r>
      <w:proofErr w:type="spellEnd"/>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4AC5789" w:rsidR="00E944FC" w:rsidRPr="00E944FC" w:rsidRDefault="00EF1147" w:rsidP="00831F60">
      <w:pPr>
        <w:spacing w:line="276" w:lineRule="auto"/>
        <w:jc w:val="both"/>
        <w:rPr>
          <w:rFonts w:ascii="Arial" w:hAnsi="Arial" w:cs="Arial"/>
          <w:sz w:val="24"/>
          <w:szCs w:val="24"/>
        </w:rPr>
      </w:pPr>
      <w:proofErr w:type="spellStart"/>
      <w:r w:rsidRPr="008C1B72">
        <w:rPr>
          <w:rFonts w:ascii="Arial" w:hAnsi="Arial" w:cs="Arial"/>
          <w:sz w:val="24"/>
          <w:szCs w:val="24"/>
        </w:rPr>
        <w:t>TextNow</w:t>
      </w:r>
      <w:proofErr w:type="spellEnd"/>
      <w:r w:rsidRPr="008C1B72">
        <w:rPr>
          <w:rFonts w:ascii="Arial" w:hAnsi="Arial" w:cs="Arial"/>
          <w:sz w:val="24"/>
          <w:szCs w:val="24"/>
        </w:rPr>
        <w:t xml:space="preserve">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proofErr w:type="spellStart"/>
      <w:r w:rsidRPr="008C1B72">
        <w:rPr>
          <w:rFonts w:ascii="Arial" w:hAnsi="Arial" w:cs="Arial"/>
          <w:sz w:val="24"/>
          <w:szCs w:val="24"/>
        </w:rPr>
        <w:t>TextNow</w:t>
      </w:r>
      <w:proofErr w:type="spellEnd"/>
      <w:r w:rsidRPr="008C1B72">
        <w:rPr>
          <w:rFonts w:ascii="Arial" w:hAnsi="Arial" w:cs="Arial"/>
          <w:sz w:val="24"/>
          <w:szCs w:val="24"/>
        </w:rPr>
        <w:t xml:space="preserv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9"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9"/>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0"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0"/>
    </w:p>
    <w:p w14:paraId="0E749DA0" w14:textId="0AD49940"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proofErr w:type="spellStart"/>
      <w:r w:rsidR="00EF1147" w:rsidRPr="008C1B72">
        <w:rPr>
          <w:rFonts w:ascii="Arial" w:hAnsi="Arial" w:cs="Arial"/>
          <w:szCs w:val="24"/>
        </w:rPr>
        <w:t>TextNow</w:t>
      </w:r>
      <w:proofErr w:type="spellEnd"/>
      <w:r w:rsidR="00EF1147" w:rsidRPr="008C1B72">
        <w:rPr>
          <w:rFonts w:ascii="Arial" w:hAnsi="Arial" w:cs="Arial"/>
          <w:szCs w:val="24"/>
        </w:rPr>
        <w:t xml:space="preserve">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FFFACAB"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proofErr w:type="spellStart"/>
      <w:r w:rsidR="00EF1147" w:rsidRPr="008C1B72">
        <w:rPr>
          <w:rFonts w:ascii="Arial" w:hAnsi="Arial" w:cs="Arial"/>
          <w:szCs w:val="24"/>
        </w:rPr>
        <w:t>TextNow</w:t>
      </w:r>
      <w:proofErr w:type="spellEnd"/>
      <w:r w:rsidR="00EF1147" w:rsidRPr="008C1B72">
        <w:rPr>
          <w:rFonts w:ascii="Arial" w:hAnsi="Arial" w:cs="Arial"/>
          <w:szCs w:val="24"/>
        </w:rPr>
        <w:t xml:space="preserve">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 xml:space="preserve">have an adverse </w:t>
      </w:r>
      <w:r w:rsidR="00970966" w:rsidRPr="00795F11">
        <w:rPr>
          <w:rFonts w:ascii="Arial" w:hAnsi="Arial" w:cs="Arial"/>
          <w:szCs w:val="24"/>
        </w:rPr>
        <w:lastRenderedPageBreak/>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4" w:name="_Hlk52953048"/>
      <w:r w:rsidRPr="00795F11">
        <w:rPr>
          <w:rFonts w:ascii="Arial" w:hAnsi="Arial" w:cs="Arial"/>
          <w:color w:val="FF0000"/>
          <w:sz w:val="24"/>
          <w:szCs w:val="24"/>
        </w:rPr>
        <w:t>DATE</w:t>
      </w:r>
      <w:bookmarkEnd w:id="14"/>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1"/>
    <w:bookmarkEnd w:id="12"/>
    <w:bookmarkEnd w:id="13"/>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5" w:name="_Hlk36478003"/>
      <w:r w:rsidRPr="00DE0EC9">
        <w:rPr>
          <w:rFonts w:ascii="Arial" w:hAnsi="Arial" w:cs="Arial"/>
          <w:sz w:val="24"/>
          <w:szCs w:val="24"/>
        </w:rPr>
        <w:t xml:space="preserve">The Court, upon review of an affidavit filed by </w:t>
      </w:r>
      <w:bookmarkStart w:id="16" w:name="_Hlk22844921"/>
      <w:r w:rsidRPr="006F56C3">
        <w:rPr>
          <w:rFonts w:ascii="Arial" w:hAnsi="Arial" w:cs="Arial"/>
          <w:color w:val="FF0000"/>
          <w:kern w:val="16"/>
          <w:sz w:val="24"/>
          <w:szCs w:val="24"/>
        </w:rPr>
        <w:t>YOUR NAME HERE</w:t>
      </w:r>
      <w:bookmarkEnd w:id="16"/>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532461EA" w14:textId="77777777" w:rsidR="00EF1147" w:rsidRPr="008C1B72" w:rsidRDefault="00EF1147" w:rsidP="00EF1147">
      <w:pPr>
        <w:spacing w:line="276" w:lineRule="auto"/>
        <w:jc w:val="both"/>
        <w:rPr>
          <w:rFonts w:ascii="Arial" w:hAnsi="Arial" w:cs="Arial"/>
          <w:color w:val="000000"/>
          <w:sz w:val="24"/>
          <w:szCs w:val="24"/>
        </w:rPr>
      </w:pPr>
      <w:bookmarkStart w:id="17" w:name="_Hlk36478086"/>
      <w:bookmarkEnd w:id="15"/>
    </w:p>
    <w:p w14:paraId="35CD32F0" w14:textId="77777777" w:rsidR="00EF1147" w:rsidRPr="00A52BBE" w:rsidRDefault="00EF1147" w:rsidP="00EF1147">
      <w:pPr>
        <w:spacing w:line="276" w:lineRule="auto"/>
        <w:jc w:val="both"/>
        <w:rPr>
          <w:rFonts w:ascii="Arial" w:hAnsi="Arial" w:cs="Arial"/>
          <w:b/>
          <w:bCs/>
          <w:sz w:val="24"/>
          <w:szCs w:val="24"/>
        </w:rPr>
      </w:pPr>
      <w:proofErr w:type="spellStart"/>
      <w:r w:rsidRPr="008C1B72">
        <w:rPr>
          <w:rFonts w:ascii="Arial" w:hAnsi="Arial" w:cs="Arial"/>
          <w:b/>
          <w:bCs/>
          <w:sz w:val="24"/>
          <w:szCs w:val="24"/>
        </w:rPr>
        <w:t>TextNow</w:t>
      </w:r>
      <w:proofErr w:type="spellEnd"/>
      <w:r w:rsidRPr="008C1B72">
        <w:rPr>
          <w:rFonts w:ascii="Arial" w:hAnsi="Arial" w:cs="Arial"/>
          <w:b/>
          <w:bCs/>
          <w:sz w:val="24"/>
          <w:szCs w:val="24"/>
        </w:rPr>
        <w:t xml:space="preserve"> Inc.</w:t>
      </w:r>
    </w:p>
    <w:p w14:paraId="1C27EE5E" w14:textId="77777777" w:rsidR="00EF1147" w:rsidRPr="00A52BBE" w:rsidRDefault="00EF1147" w:rsidP="00EF1147">
      <w:pPr>
        <w:spacing w:line="276" w:lineRule="auto"/>
        <w:jc w:val="both"/>
        <w:rPr>
          <w:rFonts w:ascii="Arial" w:hAnsi="Arial" w:cs="Arial"/>
          <w:b/>
          <w:bCs/>
          <w:color w:val="000000"/>
          <w:sz w:val="24"/>
          <w:szCs w:val="24"/>
        </w:rPr>
      </w:pPr>
      <w:r w:rsidRPr="00A52BBE">
        <w:rPr>
          <w:rFonts w:ascii="Arial" w:hAnsi="Arial" w:cs="Arial"/>
          <w:b/>
          <w:bCs/>
          <w:color w:val="000000"/>
          <w:sz w:val="24"/>
          <w:szCs w:val="24"/>
        </w:rPr>
        <w:t xml:space="preserve">Attn: </w:t>
      </w:r>
      <w:r w:rsidRPr="008C1B72">
        <w:rPr>
          <w:rFonts w:ascii="Arial" w:hAnsi="Arial" w:cs="Arial"/>
          <w:b/>
          <w:bCs/>
          <w:sz w:val="24"/>
          <w:szCs w:val="24"/>
        </w:rPr>
        <w:t>C/O Corporation Service Company (CSC)</w:t>
      </w:r>
    </w:p>
    <w:p w14:paraId="42F04312" w14:textId="77777777" w:rsidR="00EF1147" w:rsidRPr="00A52BBE" w:rsidRDefault="00EF1147" w:rsidP="00EF1147">
      <w:pPr>
        <w:spacing w:line="276" w:lineRule="auto"/>
        <w:jc w:val="both"/>
        <w:rPr>
          <w:rFonts w:ascii="Arial" w:hAnsi="Arial" w:cs="Arial"/>
          <w:b/>
          <w:bCs/>
          <w:sz w:val="24"/>
          <w:szCs w:val="24"/>
        </w:rPr>
      </w:pPr>
      <w:r w:rsidRPr="008C1B72">
        <w:rPr>
          <w:rFonts w:ascii="Arial" w:hAnsi="Arial" w:cs="Arial"/>
          <w:b/>
          <w:bCs/>
          <w:sz w:val="24"/>
          <w:szCs w:val="24"/>
        </w:rPr>
        <w:t>2710 Gateway Oaks Drive, Suite 150N</w:t>
      </w:r>
    </w:p>
    <w:p w14:paraId="1649E8DA" w14:textId="77777777" w:rsidR="00EF1147" w:rsidRPr="00A52BBE" w:rsidRDefault="00EF1147" w:rsidP="00EF1147">
      <w:pPr>
        <w:spacing w:line="276" w:lineRule="auto"/>
        <w:jc w:val="both"/>
        <w:rPr>
          <w:rFonts w:ascii="Arial" w:hAnsi="Arial" w:cs="Arial"/>
          <w:b/>
          <w:bCs/>
          <w:sz w:val="24"/>
          <w:szCs w:val="24"/>
        </w:rPr>
      </w:pPr>
      <w:r w:rsidRPr="008C1B72">
        <w:rPr>
          <w:rFonts w:ascii="Arial" w:hAnsi="Arial" w:cs="Arial"/>
          <w:b/>
          <w:bCs/>
          <w:sz w:val="24"/>
          <w:szCs w:val="24"/>
        </w:rPr>
        <w:t>Sacramento</w:t>
      </w:r>
      <w:r w:rsidRPr="00A52BBE">
        <w:rPr>
          <w:rFonts w:ascii="Arial" w:hAnsi="Arial" w:cs="Arial"/>
          <w:b/>
          <w:bCs/>
          <w:sz w:val="24"/>
          <w:szCs w:val="24"/>
        </w:rPr>
        <w:t xml:space="preserve">, </w:t>
      </w:r>
      <w:r w:rsidRPr="008C1B72">
        <w:rPr>
          <w:rFonts w:ascii="Arial" w:hAnsi="Arial" w:cs="Arial"/>
          <w:b/>
          <w:bCs/>
          <w:sz w:val="24"/>
          <w:szCs w:val="24"/>
        </w:rPr>
        <w:t>CA</w:t>
      </w:r>
      <w:r w:rsidRPr="00A52BBE">
        <w:rPr>
          <w:rFonts w:ascii="Arial" w:hAnsi="Arial" w:cs="Arial"/>
          <w:b/>
          <w:bCs/>
          <w:sz w:val="24"/>
          <w:szCs w:val="24"/>
        </w:rPr>
        <w:t xml:space="preserve"> 95833 - 3505</w:t>
      </w:r>
    </w:p>
    <w:p w14:paraId="2C76A879" w14:textId="77777777" w:rsidR="00EF1147" w:rsidRPr="00A52BBE" w:rsidRDefault="00EF1147" w:rsidP="00EF1147">
      <w:pPr>
        <w:spacing w:line="276" w:lineRule="auto"/>
        <w:jc w:val="both"/>
        <w:rPr>
          <w:rFonts w:ascii="Arial" w:hAnsi="Arial" w:cs="Arial"/>
          <w:b/>
          <w:bCs/>
          <w:color w:val="000000"/>
          <w:sz w:val="24"/>
          <w:szCs w:val="24"/>
        </w:rPr>
      </w:pPr>
    </w:p>
    <w:p w14:paraId="5F29E30D" w14:textId="77777777" w:rsidR="00EF1147" w:rsidRPr="00A52BBE" w:rsidRDefault="00EF1147" w:rsidP="00EF1147">
      <w:pPr>
        <w:spacing w:line="276" w:lineRule="auto"/>
        <w:jc w:val="both"/>
        <w:rPr>
          <w:rFonts w:ascii="Arial" w:hAnsi="Arial" w:cs="Arial"/>
          <w:b/>
          <w:bCs/>
          <w:color w:val="000000"/>
          <w:sz w:val="24"/>
          <w:szCs w:val="24"/>
        </w:rPr>
      </w:pPr>
      <w:r w:rsidRPr="00A52BBE">
        <w:rPr>
          <w:rFonts w:ascii="Arial" w:hAnsi="Arial" w:cs="Arial"/>
          <w:b/>
          <w:bCs/>
          <w:color w:val="000000"/>
          <w:sz w:val="24"/>
          <w:szCs w:val="24"/>
        </w:rPr>
        <w:t xml:space="preserve">VIA: </w:t>
      </w:r>
      <w:r w:rsidRPr="00A52BBE">
        <w:rPr>
          <w:rStyle w:val="textarea"/>
          <w:rFonts w:ascii="Arial" w:hAnsi="Arial" w:cs="Arial"/>
          <w:b/>
          <w:bCs/>
          <w:sz w:val="24"/>
          <w:szCs w:val="24"/>
        </w:rPr>
        <w:t>lawenforcement@textnow.com.</w:t>
      </w:r>
    </w:p>
    <w:p w14:paraId="64F8534B" w14:textId="77777777" w:rsidR="00EF1147" w:rsidRPr="008C1B72" w:rsidRDefault="00EF1147" w:rsidP="00EF1147">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8"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8"/>
    </w:p>
    <w:p w14:paraId="5BE86DC4" w14:textId="77777777" w:rsidR="00DE0EC9" w:rsidRPr="00550FA1" w:rsidRDefault="00DE0EC9" w:rsidP="00DE0EC9">
      <w:pPr>
        <w:spacing w:line="276" w:lineRule="auto"/>
        <w:jc w:val="both"/>
        <w:rPr>
          <w:rFonts w:ascii="Arial" w:hAnsi="Arial" w:cs="Arial"/>
          <w:color w:val="000000"/>
          <w:sz w:val="24"/>
          <w:szCs w:val="24"/>
        </w:rPr>
      </w:pPr>
    </w:p>
    <w:p w14:paraId="2BA39C04" w14:textId="77777777" w:rsidR="00EF1147" w:rsidRPr="008C1B72" w:rsidRDefault="00EF1147" w:rsidP="00EF1147">
      <w:pPr>
        <w:spacing w:line="276" w:lineRule="auto"/>
        <w:jc w:val="both"/>
        <w:rPr>
          <w:rFonts w:ascii="Arial" w:hAnsi="Arial" w:cs="Arial"/>
          <w:color w:val="000000"/>
          <w:sz w:val="24"/>
          <w:szCs w:val="24"/>
        </w:rPr>
      </w:pPr>
      <w:bookmarkStart w:id="19" w:name="_Hlk36478485"/>
      <w:r w:rsidRPr="008C1B72">
        <w:rPr>
          <w:rFonts w:ascii="Arial" w:hAnsi="Arial" w:cs="Arial"/>
          <w:bCs/>
          <w:sz w:val="24"/>
          <w:szCs w:val="24"/>
        </w:rPr>
        <w:t xml:space="preserve">The following records, data, or information for </w:t>
      </w:r>
      <w:proofErr w:type="spellStart"/>
      <w:r w:rsidRPr="008C1B72">
        <w:rPr>
          <w:rFonts w:ascii="Arial" w:hAnsi="Arial" w:cs="Arial"/>
          <w:bCs/>
          <w:sz w:val="24"/>
          <w:szCs w:val="24"/>
        </w:rPr>
        <w:t>TextNow</w:t>
      </w:r>
      <w:proofErr w:type="spellEnd"/>
      <w:r w:rsidRPr="008C1B72">
        <w:rPr>
          <w:rFonts w:ascii="Arial" w:hAnsi="Arial" w:cs="Arial"/>
          <w:bCs/>
          <w:sz w:val="24"/>
          <w:szCs w:val="24"/>
        </w:rPr>
        <w:t xml:space="preserve"> user identified as </w:t>
      </w:r>
      <w:r w:rsidRPr="008C1B72">
        <w:rPr>
          <w:rFonts w:ascii="Arial" w:hAnsi="Arial" w:cs="Arial"/>
          <w:bCs/>
          <w:color w:val="FF0000"/>
          <w:sz w:val="24"/>
          <w:szCs w:val="24"/>
        </w:rPr>
        <w:t>PHONE NUMBER</w:t>
      </w:r>
      <w:r w:rsidRPr="008C1B72">
        <w:rPr>
          <w:rFonts w:ascii="Arial" w:hAnsi="Arial" w:cs="Arial"/>
          <w:bCs/>
          <w:color w:val="282A2A"/>
          <w:w w:val="105"/>
          <w:sz w:val="24"/>
          <w:szCs w:val="24"/>
        </w:rPr>
        <w:t xml:space="preserve"> between the dates of </w:t>
      </w:r>
      <w:r w:rsidRPr="008C1B72">
        <w:rPr>
          <w:rFonts w:ascii="Arial" w:hAnsi="Arial" w:cs="Arial"/>
          <w:bCs/>
          <w:color w:val="FF0000"/>
          <w:w w:val="105"/>
          <w:sz w:val="24"/>
          <w:szCs w:val="24"/>
        </w:rPr>
        <w:t>DATE OF INTEREST</w:t>
      </w:r>
      <w:r w:rsidRPr="008C1B72">
        <w:rPr>
          <w:rFonts w:ascii="Arial" w:hAnsi="Arial" w:cs="Arial"/>
          <w:bCs/>
          <w:color w:val="282A2A"/>
          <w:w w:val="105"/>
          <w:sz w:val="24"/>
          <w:szCs w:val="24"/>
        </w:rPr>
        <w:t xml:space="preserve"> through </w:t>
      </w:r>
      <w:r w:rsidRPr="008C1B72">
        <w:rPr>
          <w:rFonts w:ascii="Arial" w:hAnsi="Arial" w:cs="Arial"/>
          <w:bCs/>
          <w:color w:val="FF0000"/>
          <w:w w:val="105"/>
          <w:sz w:val="24"/>
          <w:szCs w:val="24"/>
        </w:rPr>
        <w:t>DATE OF INTEREST</w:t>
      </w:r>
      <w:r w:rsidRPr="008C1B72">
        <w:rPr>
          <w:rFonts w:ascii="Arial" w:hAnsi="Arial" w:cs="Arial"/>
          <w:bCs/>
          <w:color w:val="282A2A"/>
          <w:w w:val="105"/>
          <w:sz w:val="24"/>
          <w:szCs w:val="24"/>
        </w:rPr>
        <w:t xml:space="preserve"> for evidence of the crimes </w:t>
      </w:r>
      <w:r w:rsidRPr="008C1B72">
        <w:rPr>
          <w:rFonts w:ascii="Arial" w:hAnsi="Arial" w:cs="Arial"/>
          <w:bCs/>
          <w:color w:val="FF0000"/>
          <w:sz w:val="24"/>
          <w:szCs w:val="24"/>
        </w:rPr>
        <w:t>CRIMINAL OFFENSE</w:t>
      </w:r>
      <w:r w:rsidRPr="008C1B72">
        <w:rPr>
          <w:rFonts w:ascii="Arial" w:hAnsi="Arial" w:cs="Arial"/>
          <w:bCs/>
          <w:sz w:val="24"/>
          <w:szCs w:val="24"/>
        </w:rPr>
        <w:t>:</w:t>
      </w:r>
    </w:p>
    <w:p w14:paraId="3EA4FE06"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 xml:space="preserve">All business records and subscriber information, in any form kept, pertaining to the individual accounts and/or identifiers described above, including subscribers’ full names, addresses, shipping addresses, date account was opened, length of service, the types of service </w:t>
      </w:r>
      <w:r w:rsidRPr="00A52BBE">
        <w:rPr>
          <w:rFonts w:ascii="Arial" w:hAnsi="Arial" w:cs="Arial"/>
          <w:bCs/>
          <w:sz w:val="24"/>
          <w:szCs w:val="24"/>
        </w:rPr>
        <w:lastRenderedPageBreak/>
        <w:t>utilized, Social Security number, date of birth, telephone numbers, account notes or comments, credit information, billing records, payment methods, and other identifiers associated with the account;</w:t>
      </w:r>
    </w:p>
    <w:p w14:paraId="5AB20B56" w14:textId="77777777" w:rsidR="00EF1147" w:rsidRPr="00A52BBE" w:rsidRDefault="00EF1147" w:rsidP="00EF1147">
      <w:pPr>
        <w:pStyle w:val="ColorfulList-Accent11"/>
        <w:numPr>
          <w:ilvl w:val="0"/>
          <w:numId w:val="4"/>
        </w:numPr>
        <w:spacing w:line="276" w:lineRule="auto"/>
        <w:jc w:val="both"/>
        <w:rPr>
          <w:rFonts w:ascii="Arial" w:hAnsi="Arial" w:cs="Arial"/>
          <w:bCs/>
        </w:rPr>
      </w:pPr>
      <w:r w:rsidRPr="00A52BBE">
        <w:rPr>
          <w:rFonts w:ascii="Arial" w:hAnsi="Arial" w:cs="Arial"/>
          <w:bCs/>
        </w:rPr>
        <w:t>All device(s) used and otherwise associated with the subscriber’s account – ESN, ICCID, IMSI, MEID, IMEI, MAC address numbers and activation date(s);</w:t>
      </w:r>
    </w:p>
    <w:p w14:paraId="7B69D64E"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All records indicating the services available to subscribers of individual accounts and/or identifiers described above;</w:t>
      </w:r>
    </w:p>
    <w:p w14:paraId="264F560A"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color w:val="000000"/>
          <w:sz w:val="24"/>
          <w:szCs w:val="24"/>
        </w:rPr>
      </w:pPr>
      <w:r w:rsidRPr="00A52BBE">
        <w:rPr>
          <w:rFonts w:ascii="Arial" w:hAnsi="Arial" w:cs="Arial"/>
          <w:bCs/>
          <w:color w:val="000000"/>
          <w:sz w:val="24"/>
          <w:szCs w:val="24"/>
        </w:rPr>
        <w:t xml:space="preserve">All records relating to the geographic locations of the device used to access the account, including IP addresses and associated source port information; </w:t>
      </w:r>
    </w:p>
    <w:p w14:paraId="4CA48018"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Any records indicating a registered phone number associated with the individual accounts and/or identifiers described above;</w:t>
      </w:r>
    </w:p>
    <w:p w14:paraId="5DD2F6FA"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Records of all Outbound/Originating &amp; Inbound/Terminating calls, to include all available location data and identification numbers associated with the handsets sending and receiving the calls;</w:t>
      </w:r>
    </w:p>
    <w:p w14:paraId="0159C1FF"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All Incoming/Terminating &amp; Outgoing/Originating Text/SMS and/or MMS message records (to include any deleted messages retained by the business entity), including content of messages, all available location data, and identification numbers associated with the handsets sending and receiving the message;</w:t>
      </w:r>
    </w:p>
    <w:p w14:paraId="6B73F9B3" w14:textId="77777777" w:rsidR="00EF1147" w:rsidRPr="00A52BBE" w:rsidRDefault="00EF1147" w:rsidP="00EF1147">
      <w:pPr>
        <w:pStyle w:val="ListParagraph"/>
        <w:numPr>
          <w:ilvl w:val="0"/>
          <w:numId w:val="5"/>
        </w:numPr>
        <w:spacing w:line="276" w:lineRule="auto"/>
        <w:jc w:val="both"/>
        <w:rPr>
          <w:rFonts w:ascii="Arial" w:hAnsi="Arial" w:cs="Arial"/>
          <w:bCs/>
        </w:rPr>
      </w:pPr>
      <w:r w:rsidRPr="00A52BBE">
        <w:rPr>
          <w:rFonts w:ascii="Arial" w:hAnsi="Arial" w:cs="Arial"/>
          <w:bCs/>
        </w:rPr>
        <w:t>All Data Activity/Internet usage and/or IP Connection and/or Session Logs to include all available location data;</w:t>
      </w:r>
    </w:p>
    <w:p w14:paraId="5B3F2C5B" w14:textId="77777777" w:rsidR="00EF1147" w:rsidRPr="00A52BBE" w:rsidRDefault="00EF1147" w:rsidP="00EF1147">
      <w:pPr>
        <w:pStyle w:val="ListParagraph"/>
        <w:numPr>
          <w:ilvl w:val="0"/>
          <w:numId w:val="5"/>
        </w:numPr>
        <w:spacing w:line="276" w:lineRule="auto"/>
        <w:jc w:val="both"/>
        <w:rPr>
          <w:rFonts w:ascii="Arial" w:hAnsi="Arial" w:cs="Arial"/>
          <w:bCs/>
        </w:rPr>
      </w:pPr>
      <w:r w:rsidRPr="00A52BBE">
        <w:rPr>
          <w:rFonts w:ascii="Arial" w:hAnsi="Arial" w:cs="Arial"/>
          <w:bCs/>
        </w:rPr>
        <w:t>Any other names, subscriber(s) information, records or accounts related or associated with the above-referenced phone number;</w:t>
      </w:r>
    </w:p>
    <w:p w14:paraId="21958CD5" w14:textId="77777777" w:rsidR="00EF1147" w:rsidRPr="00A52BBE" w:rsidRDefault="00EF1147" w:rsidP="00EF1147">
      <w:pPr>
        <w:pStyle w:val="ListParagraph"/>
        <w:numPr>
          <w:ilvl w:val="0"/>
          <w:numId w:val="5"/>
        </w:numPr>
        <w:spacing w:line="276" w:lineRule="auto"/>
        <w:jc w:val="both"/>
        <w:rPr>
          <w:rFonts w:ascii="Arial" w:hAnsi="Arial" w:cs="Arial"/>
          <w:bCs/>
        </w:rPr>
      </w:pPr>
      <w:r w:rsidRPr="00A52BBE">
        <w:rPr>
          <w:rFonts w:ascii="Arial" w:hAnsi="Arial" w:cs="Arial"/>
          <w:bCs/>
        </w:rPr>
        <w:t>Any stored voicemail messages (access and content);</w:t>
      </w:r>
    </w:p>
    <w:p w14:paraId="01487ED4" w14:textId="77777777" w:rsidR="00EF1147" w:rsidRPr="00A52BBE" w:rsidRDefault="00EF1147" w:rsidP="00EF1147">
      <w:pPr>
        <w:pStyle w:val="ColorfulList-Accent11"/>
        <w:numPr>
          <w:ilvl w:val="0"/>
          <w:numId w:val="5"/>
        </w:numPr>
        <w:spacing w:line="276" w:lineRule="auto"/>
        <w:jc w:val="both"/>
        <w:rPr>
          <w:rFonts w:ascii="Arial" w:hAnsi="Arial" w:cs="Arial"/>
          <w:bCs/>
        </w:rPr>
      </w:pPr>
      <w:r w:rsidRPr="00A52BBE">
        <w:rPr>
          <w:rFonts w:ascii="Arial" w:hAnsi="Arial" w:cs="Arial"/>
          <w:bCs/>
        </w:rPr>
        <w:t>Legend information – a definition of terms, codes, and abbreviations (explanation of cell tower layout and records);</w:t>
      </w:r>
    </w:p>
    <w:p w14:paraId="55364E60" w14:textId="77777777" w:rsidR="00EF1147" w:rsidRPr="00A52BBE" w:rsidRDefault="00EF1147" w:rsidP="00EF1147">
      <w:pPr>
        <w:pStyle w:val="ColorfulList-Accent11"/>
        <w:numPr>
          <w:ilvl w:val="0"/>
          <w:numId w:val="5"/>
        </w:numPr>
        <w:spacing w:line="276" w:lineRule="auto"/>
        <w:jc w:val="both"/>
        <w:rPr>
          <w:rFonts w:ascii="Arial" w:hAnsi="Arial" w:cs="Arial"/>
          <w:bCs/>
        </w:rPr>
      </w:pPr>
      <w:r w:rsidRPr="00A52BBE">
        <w:rPr>
          <w:rFonts w:ascii="Arial" w:hAnsi="Arial" w:cs="Arial"/>
          <w:bCs/>
        </w:rPr>
        <w:t>Any communications or records of communications made or received by the subscriber or anyone regarding the subscriber’s account.</w:t>
      </w:r>
    </w:p>
    <w:p w14:paraId="1F699E08" w14:textId="77777777" w:rsidR="00EF1147" w:rsidRPr="008C1B72" w:rsidRDefault="00EF1147" w:rsidP="00EF1147">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015C08BF"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proofErr w:type="spellStart"/>
      <w:r w:rsidR="00EF1147" w:rsidRPr="008C1B72">
        <w:rPr>
          <w:rFonts w:ascii="Arial" w:hAnsi="Arial" w:cs="Arial"/>
          <w:sz w:val="24"/>
          <w:szCs w:val="24"/>
        </w:rPr>
        <w:t>TextNow</w:t>
      </w:r>
      <w:proofErr w:type="spellEnd"/>
      <w:r w:rsidR="00EF1147" w:rsidRPr="008C1B72">
        <w:rPr>
          <w:rFonts w:ascii="Arial" w:hAnsi="Arial" w:cs="Arial"/>
          <w:sz w:val="24"/>
          <w:szCs w:val="24"/>
        </w:rPr>
        <w:t xml:space="preserve">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3547E24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proofErr w:type="spellStart"/>
      <w:r w:rsidR="00EF1147" w:rsidRPr="008C1B72">
        <w:rPr>
          <w:rFonts w:ascii="Arial" w:hAnsi="Arial" w:cs="Arial"/>
          <w:sz w:val="24"/>
          <w:szCs w:val="24"/>
        </w:rPr>
        <w:t>TextNow</w:t>
      </w:r>
      <w:proofErr w:type="spellEnd"/>
      <w:r w:rsidR="00EF1147" w:rsidRPr="008C1B72">
        <w:rPr>
          <w:rFonts w:ascii="Arial" w:hAnsi="Arial" w:cs="Arial"/>
          <w:sz w:val="24"/>
          <w:szCs w:val="24"/>
        </w:rPr>
        <w:t xml:space="preserve">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0" w:name="_Hlk36465501"/>
      <w:r w:rsidRPr="00550FA1">
        <w:rPr>
          <w:rFonts w:ascii="Arial" w:hAnsi="Arial" w:cs="Arial"/>
          <w:color w:val="FF0000"/>
          <w:kern w:val="16"/>
          <w:sz w:val="24"/>
          <w:szCs w:val="24"/>
        </w:rPr>
        <w:t>YOUR AGENCY</w:t>
      </w:r>
      <w:bookmarkEnd w:id="20"/>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1"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2"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1"/>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2"/>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0257" w14:textId="77777777" w:rsidR="006C2135" w:rsidRDefault="006C2135">
      <w:r>
        <w:separator/>
      </w:r>
    </w:p>
  </w:endnote>
  <w:endnote w:type="continuationSeparator" w:id="0">
    <w:p w14:paraId="3436A684" w14:textId="77777777" w:rsidR="006C2135" w:rsidRDefault="006C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6C2135"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6C2135"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73F7" w14:textId="77777777" w:rsidR="006C2135" w:rsidRDefault="006C2135">
      <w:r>
        <w:separator/>
      </w:r>
    </w:p>
  </w:footnote>
  <w:footnote w:type="continuationSeparator" w:id="0">
    <w:p w14:paraId="2776C403" w14:textId="77777777" w:rsidR="006C2135" w:rsidRDefault="006C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2069D"/>
    <w:multiLevelType w:val="singleLevel"/>
    <w:tmpl w:val="04090001"/>
    <w:lvl w:ilvl="0">
      <w:start w:val="1"/>
      <w:numFmt w:val="bullet"/>
      <w:lvlText w:val=""/>
      <w:lvlJc w:val="left"/>
      <w:pPr>
        <w:ind w:left="720" w:hanging="360"/>
      </w:pPr>
      <w:rPr>
        <w:rFonts w:ascii="Symbol" w:hAnsi="Symbol" w:hint="default"/>
        <w:b/>
        <w:i w:val="0"/>
      </w:r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04891"/>
    <w:multiLevelType w:val="hybridMultilevel"/>
    <w:tmpl w:val="67F21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C2135"/>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EF1147"/>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EF1147"/>
  </w:style>
  <w:style w:type="character" w:customStyle="1" w:styleId="ListParagraphChar">
    <w:name w:val="List Paragraph Char"/>
    <w:basedOn w:val="DefaultParagraphFont"/>
    <w:link w:val="ListParagraph"/>
    <w:uiPriority w:val="34"/>
    <w:locked/>
    <w:rsid w:val="00EF1147"/>
    <w:rPr>
      <w:sz w:val="24"/>
      <w:szCs w:val="24"/>
    </w:rPr>
  </w:style>
  <w:style w:type="paragraph" w:customStyle="1" w:styleId="ColorfulList-Accent11">
    <w:name w:val="Colorful List - Accent 11"/>
    <w:basedOn w:val="Normal"/>
    <w:uiPriority w:val="34"/>
    <w:qFormat/>
    <w:rsid w:val="00EF114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12</Pages>
  <Words>4445</Words>
  <Characters>25338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2021-05-31T21:16:00Z</dcterms:modified>
</cp:coreProperties>
</file>